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9076F" w14:paraId="247280D0" w14:textId="77777777" w:rsidTr="003A62E5">
        <w:trPr>
          <w:jc w:val="center"/>
        </w:trPr>
        <w:tc>
          <w:tcPr>
            <w:tcW w:w="9923" w:type="dxa"/>
          </w:tcPr>
          <w:p w14:paraId="1607CFFE" w14:textId="77777777" w:rsidR="00C9076F" w:rsidRPr="002100BE" w:rsidRDefault="00C9076F" w:rsidP="003314B3">
            <w:pPr>
              <w:pStyle w:val="1"/>
              <w:spacing w:after="100"/>
              <w:rPr>
                <w:bCs/>
                <w:sz w:val="24"/>
              </w:rPr>
            </w:pPr>
            <w:bookmarkStart w:id="0" w:name="_Hlk213504691"/>
            <w:bookmarkEnd w:id="0"/>
            <w:r w:rsidRPr="002100BE">
              <w:rPr>
                <w:sz w:val="24"/>
              </w:rPr>
              <w:t>ΠΑΝΕΛΛΗΝΙΑ ΟΜΟΣΠΟΝΔΙΑ ΓΕΩΤΕΧΝΙΚΩΝ ΔΗΜΟΣΙΩΝ ΥΠΑΛΛΗΛΩΝ</w:t>
            </w:r>
          </w:p>
          <w:p w14:paraId="44C3116C" w14:textId="77777777" w:rsidR="00C9076F" w:rsidRPr="00186A34" w:rsidRDefault="00C9076F" w:rsidP="003314B3">
            <w:pPr>
              <w:spacing w:after="100" w:line="240" w:lineRule="exact"/>
              <w:jc w:val="center"/>
              <w:rPr>
                <w:rFonts w:ascii="Times New Roman" w:hAnsi="Times New Roman"/>
                <w:b/>
                <w:sz w:val="24"/>
                <w:szCs w:val="24"/>
              </w:rPr>
            </w:pPr>
            <w:r w:rsidRPr="00186A34">
              <w:rPr>
                <w:rFonts w:ascii="Times New Roman" w:hAnsi="Times New Roman"/>
                <w:b/>
                <w:bCs/>
                <w:sz w:val="24"/>
                <w:szCs w:val="24"/>
              </w:rPr>
              <w:t>(ΠΟΓΕΔΥ)</w:t>
            </w:r>
          </w:p>
          <w:p w14:paraId="0A804763" w14:textId="77777777" w:rsidR="00C9076F" w:rsidRPr="00AB599F" w:rsidRDefault="00C9076F" w:rsidP="003314B3">
            <w:pPr>
              <w:spacing w:after="100" w:line="240" w:lineRule="exact"/>
              <w:jc w:val="center"/>
              <w:rPr>
                <w:rFonts w:ascii="Times New Roman" w:hAnsi="Times New Roman"/>
                <w:bCs/>
                <w:sz w:val="24"/>
                <w:szCs w:val="24"/>
              </w:rPr>
            </w:pPr>
            <w:r w:rsidRPr="00AB599F">
              <w:rPr>
                <w:rFonts w:ascii="Times New Roman" w:hAnsi="Times New Roman"/>
                <w:sz w:val="24"/>
                <w:szCs w:val="24"/>
              </w:rPr>
              <w:t>ΓΕΩΠΟΝΟΙ – ΔΑΣΟΛΟΓΟΙ – ΚΤΗΝΙΑΤΡΟΙ – ΙΧΘΥΟΛΟΓΟΙ - ΓΕΩΛΟΓΟΙ</w:t>
            </w:r>
          </w:p>
          <w:p w14:paraId="763F4AB2" w14:textId="77777777" w:rsidR="00C9076F" w:rsidRPr="00AB599F" w:rsidRDefault="00C9076F" w:rsidP="003314B3">
            <w:pPr>
              <w:spacing w:after="100" w:line="240" w:lineRule="exact"/>
              <w:ind w:right="34"/>
              <w:jc w:val="center"/>
              <w:rPr>
                <w:rFonts w:ascii="Times New Roman" w:hAnsi="Times New Roman"/>
                <w:bCs/>
                <w:sz w:val="24"/>
                <w:szCs w:val="24"/>
              </w:rPr>
            </w:pPr>
            <w:r w:rsidRPr="00AB599F">
              <w:rPr>
                <w:rFonts w:ascii="Times New Roman" w:hAnsi="Times New Roman"/>
                <w:bCs/>
                <w:sz w:val="24"/>
                <w:szCs w:val="24"/>
              </w:rPr>
              <w:t xml:space="preserve">Αχαρνών 2 Αθήνα Τ.Κ. 10176 Τηλ.:210-5234189, 210-2124041 </w:t>
            </w:r>
            <w:r w:rsidRPr="00AB599F">
              <w:rPr>
                <w:rFonts w:ascii="Times New Roman" w:hAnsi="Times New Roman"/>
                <w:bCs/>
                <w:sz w:val="24"/>
                <w:szCs w:val="24"/>
                <w:lang w:val="en-US"/>
              </w:rPr>
              <w:t>FAX</w:t>
            </w:r>
            <w:r w:rsidRPr="00AB599F">
              <w:rPr>
                <w:rFonts w:ascii="Times New Roman" w:hAnsi="Times New Roman"/>
                <w:bCs/>
                <w:sz w:val="24"/>
                <w:szCs w:val="24"/>
              </w:rPr>
              <w:t>: 210-5232240</w:t>
            </w:r>
          </w:p>
          <w:p w14:paraId="75219588" w14:textId="77777777" w:rsidR="00C9076F" w:rsidRPr="00490F12" w:rsidRDefault="00C9076F" w:rsidP="00835764">
            <w:pPr>
              <w:spacing w:after="100" w:line="240" w:lineRule="exact"/>
              <w:ind w:right="181"/>
              <w:jc w:val="center"/>
              <w:rPr>
                <w:rFonts w:ascii="Times New Roman" w:hAnsi="Times New Roman"/>
                <w:sz w:val="24"/>
                <w:szCs w:val="24"/>
              </w:rPr>
            </w:pPr>
            <w:r w:rsidRPr="00AB599F">
              <w:rPr>
                <w:rFonts w:ascii="Times New Roman" w:hAnsi="Times New Roman"/>
                <w:bCs/>
                <w:sz w:val="24"/>
                <w:szCs w:val="24"/>
                <w:lang w:val="en-US"/>
              </w:rPr>
              <w:t>e</w:t>
            </w:r>
            <w:r w:rsidRPr="00AB599F">
              <w:rPr>
                <w:rFonts w:ascii="Times New Roman" w:hAnsi="Times New Roman"/>
                <w:bCs/>
                <w:sz w:val="24"/>
                <w:szCs w:val="24"/>
              </w:rPr>
              <w:t>-</w:t>
            </w:r>
            <w:r w:rsidRPr="00AB599F">
              <w:rPr>
                <w:rFonts w:ascii="Times New Roman" w:hAnsi="Times New Roman"/>
                <w:bCs/>
                <w:sz w:val="24"/>
                <w:szCs w:val="24"/>
                <w:lang w:val="en-US"/>
              </w:rPr>
              <w:t>mail</w:t>
            </w:r>
            <w:r w:rsidRPr="00AB599F">
              <w:rPr>
                <w:rFonts w:ascii="Times New Roman" w:hAnsi="Times New Roman"/>
                <w:bCs/>
                <w:sz w:val="24"/>
                <w:szCs w:val="24"/>
              </w:rPr>
              <w:t>:</w:t>
            </w:r>
            <w:r w:rsidRPr="00AB599F">
              <w:rPr>
                <w:rFonts w:ascii="Times New Roman" w:hAnsi="Times New Roman"/>
                <w:bCs/>
                <w:sz w:val="24"/>
                <w:szCs w:val="24"/>
                <w:lang w:val="en-US"/>
              </w:rPr>
              <w:t>ax</w:t>
            </w:r>
            <w:r w:rsidRPr="00AB599F">
              <w:rPr>
                <w:rFonts w:ascii="Times New Roman" w:hAnsi="Times New Roman"/>
                <w:bCs/>
                <w:sz w:val="24"/>
                <w:szCs w:val="24"/>
              </w:rPr>
              <w:t>2</w:t>
            </w:r>
            <w:r w:rsidRPr="00AB599F">
              <w:rPr>
                <w:rFonts w:ascii="Times New Roman" w:hAnsi="Times New Roman"/>
                <w:bCs/>
                <w:sz w:val="24"/>
                <w:szCs w:val="24"/>
                <w:lang w:val="en-US"/>
              </w:rPr>
              <w:t>u</w:t>
            </w:r>
            <w:r w:rsidRPr="00AB599F">
              <w:rPr>
                <w:rFonts w:ascii="Times New Roman" w:hAnsi="Times New Roman"/>
                <w:bCs/>
                <w:sz w:val="24"/>
                <w:szCs w:val="24"/>
              </w:rPr>
              <w:t>128@</w:t>
            </w:r>
            <w:r w:rsidRPr="00AB599F">
              <w:rPr>
                <w:rFonts w:ascii="Times New Roman" w:hAnsi="Times New Roman"/>
                <w:bCs/>
                <w:sz w:val="24"/>
                <w:szCs w:val="24"/>
                <w:lang w:val="en-US"/>
              </w:rPr>
              <w:t>minagric</w:t>
            </w:r>
            <w:r w:rsidR="007204C9">
              <w:rPr>
                <w:rFonts w:ascii="Times New Roman" w:hAnsi="Times New Roman"/>
                <w:bCs/>
                <w:sz w:val="24"/>
                <w:szCs w:val="24"/>
              </w:rPr>
              <w:t>.</w:t>
            </w:r>
            <w:r w:rsidRPr="00AB599F">
              <w:rPr>
                <w:rFonts w:ascii="Times New Roman" w:hAnsi="Times New Roman"/>
                <w:bCs/>
                <w:sz w:val="24"/>
                <w:szCs w:val="24"/>
                <w:lang w:val="en-US"/>
              </w:rPr>
              <w:t>gr</w:t>
            </w:r>
          </w:p>
        </w:tc>
      </w:tr>
    </w:tbl>
    <w:p w14:paraId="57C46F85" w14:textId="77777777" w:rsidR="007C736D" w:rsidRPr="00BD3DA1" w:rsidRDefault="007C736D" w:rsidP="004227E0">
      <w:pPr>
        <w:spacing w:after="0" w:line="240" w:lineRule="auto"/>
        <w:ind w:left="5761" w:right="340"/>
        <w:jc w:val="right"/>
        <w:rPr>
          <w:rFonts w:ascii="Times New Roman" w:hAnsi="Times New Roman"/>
          <w:b/>
          <w:bCs/>
          <w:sz w:val="28"/>
          <w:szCs w:val="28"/>
        </w:rPr>
      </w:pPr>
    </w:p>
    <w:p w14:paraId="25F737DB" w14:textId="77777777" w:rsidR="00320C67" w:rsidRPr="00EF5CB4" w:rsidRDefault="000D6359" w:rsidP="00BF4FE9">
      <w:pPr>
        <w:spacing w:after="0" w:line="240" w:lineRule="auto"/>
        <w:ind w:left="5761" w:right="340"/>
        <w:jc w:val="right"/>
        <w:rPr>
          <w:rFonts w:ascii="Times New Roman" w:hAnsi="Times New Roman"/>
          <w:b/>
          <w:bCs/>
          <w:sz w:val="28"/>
          <w:szCs w:val="28"/>
        </w:rPr>
      </w:pPr>
      <w:r w:rsidRPr="00EF5CB4">
        <w:rPr>
          <w:rFonts w:ascii="Times New Roman" w:hAnsi="Times New Roman"/>
          <w:b/>
          <w:bCs/>
          <w:sz w:val="28"/>
          <w:szCs w:val="28"/>
        </w:rPr>
        <w:t>Αθήνα</w:t>
      </w:r>
      <w:r w:rsidR="00601FDB" w:rsidRPr="00EF5CB4">
        <w:rPr>
          <w:rFonts w:ascii="Times New Roman" w:hAnsi="Times New Roman"/>
          <w:b/>
          <w:bCs/>
          <w:sz w:val="28"/>
          <w:szCs w:val="28"/>
        </w:rPr>
        <w:t xml:space="preserve"> </w:t>
      </w:r>
      <w:r w:rsidR="00D30EEA" w:rsidRPr="00EF5CB4">
        <w:rPr>
          <w:rFonts w:ascii="Times New Roman" w:hAnsi="Times New Roman"/>
          <w:b/>
          <w:bCs/>
          <w:sz w:val="28"/>
          <w:szCs w:val="28"/>
        </w:rPr>
        <w:t xml:space="preserve"> </w:t>
      </w:r>
      <w:r w:rsidR="00DE34F5">
        <w:rPr>
          <w:rFonts w:ascii="Times New Roman" w:hAnsi="Times New Roman"/>
          <w:b/>
          <w:bCs/>
          <w:sz w:val="28"/>
          <w:szCs w:val="28"/>
        </w:rPr>
        <w:t>0</w:t>
      </w:r>
      <w:r w:rsidR="00D27AB9">
        <w:rPr>
          <w:rFonts w:ascii="Times New Roman" w:hAnsi="Times New Roman"/>
          <w:b/>
          <w:bCs/>
          <w:sz w:val="28"/>
          <w:szCs w:val="28"/>
        </w:rPr>
        <w:t>8</w:t>
      </w:r>
      <w:r w:rsidR="00DE34F5">
        <w:rPr>
          <w:rFonts w:ascii="Times New Roman" w:hAnsi="Times New Roman"/>
          <w:b/>
          <w:bCs/>
          <w:sz w:val="28"/>
          <w:szCs w:val="28"/>
        </w:rPr>
        <w:t>-0</w:t>
      </w:r>
      <w:r w:rsidR="00835C44">
        <w:rPr>
          <w:rFonts w:ascii="Times New Roman" w:hAnsi="Times New Roman"/>
          <w:b/>
          <w:bCs/>
          <w:sz w:val="28"/>
          <w:szCs w:val="28"/>
        </w:rPr>
        <w:t>9</w:t>
      </w:r>
      <w:r w:rsidR="0010390E" w:rsidRPr="00EF5CB4">
        <w:rPr>
          <w:rFonts w:ascii="Times New Roman" w:hAnsi="Times New Roman"/>
          <w:b/>
          <w:bCs/>
          <w:sz w:val="28"/>
          <w:szCs w:val="28"/>
        </w:rPr>
        <w:t>-202</w:t>
      </w:r>
      <w:r w:rsidR="00BF4FE9" w:rsidRPr="00EF5CB4">
        <w:rPr>
          <w:rFonts w:ascii="Times New Roman" w:hAnsi="Times New Roman"/>
          <w:b/>
          <w:bCs/>
          <w:sz w:val="28"/>
          <w:szCs w:val="28"/>
        </w:rPr>
        <w:t>6</w:t>
      </w:r>
    </w:p>
    <w:p w14:paraId="18268DAD" w14:textId="77777777" w:rsidR="00472568" w:rsidRDefault="009D093F" w:rsidP="00EC6BB8">
      <w:pPr>
        <w:pStyle w:val="Web"/>
        <w:spacing w:line="300" w:lineRule="atLeast"/>
        <w:jc w:val="center"/>
        <w:rPr>
          <w:b/>
          <w:bCs/>
          <w:sz w:val="28"/>
          <w:szCs w:val="28"/>
        </w:rPr>
      </w:pPr>
      <w:r w:rsidRPr="00EF5CB4">
        <w:rPr>
          <w:b/>
          <w:bCs/>
          <w:sz w:val="28"/>
          <w:szCs w:val="28"/>
        </w:rPr>
        <w:t>ΔΕΛΤΙΟ ΤΥΠΟΥ</w:t>
      </w:r>
    </w:p>
    <w:p w14:paraId="1A15D368" w14:textId="77777777" w:rsidR="00001D55" w:rsidRDefault="00001D55" w:rsidP="00001D55">
      <w:pPr>
        <w:pStyle w:val="Web"/>
        <w:shd w:val="clear" w:color="auto" w:fill="FFFFFF"/>
        <w:jc w:val="center"/>
        <w:rPr>
          <w:rStyle w:val="a3"/>
          <w:rFonts w:ascii="Arial" w:hAnsi="Arial" w:cs="Arial"/>
          <w:color w:val="222222"/>
          <w:shd w:val="clear" w:color="auto" w:fill="FFFFFF"/>
        </w:rPr>
      </w:pPr>
      <w:r>
        <w:rPr>
          <w:rStyle w:val="a3"/>
          <w:rFonts w:ascii="Arial" w:hAnsi="Arial" w:cs="Arial"/>
          <w:color w:val="222222"/>
          <w:shd w:val="clear" w:color="auto" w:fill="FFFFFF"/>
        </w:rPr>
        <w:t>ΘΕΜΑ: «ΠΑΡΑΣΚΕΥΗ 11 ΣΕΠΤΕΜΒΡΙΟΥ – ΟΙ ΓΕΩΤΕΧΝΙΚΟΙ ΑΠΕΡΓΟΥΜΕ»</w:t>
      </w:r>
    </w:p>
    <w:p w14:paraId="525C010A"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Συνάδελφοι,</w:t>
      </w:r>
    </w:p>
    <w:p w14:paraId="2EA0C8AE" w14:textId="77777777" w:rsidR="00001D55" w:rsidRPr="00001D55" w:rsidRDefault="00001D55" w:rsidP="00001D55">
      <w:pPr>
        <w:shd w:val="clear" w:color="auto" w:fill="FFFFFF"/>
        <w:spacing w:before="100" w:beforeAutospacing="1" w:after="100" w:afterAutospacing="1" w:line="240" w:lineRule="auto"/>
        <w:jc w:val="both"/>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 xml:space="preserve">Με απόφαση του </w:t>
      </w:r>
      <w:r w:rsidR="007A4A0F">
        <w:rPr>
          <w:rFonts w:ascii="Arial" w:eastAsia="Times New Roman" w:hAnsi="Arial" w:cs="Arial"/>
          <w:color w:val="222222"/>
          <w:sz w:val="24"/>
          <w:szCs w:val="24"/>
          <w:lang w:eastAsia="el-GR"/>
        </w:rPr>
        <w:t>Διοικητικού Συμβουλίου</w:t>
      </w:r>
      <w:r w:rsidRPr="00001D55">
        <w:rPr>
          <w:rFonts w:ascii="Arial" w:eastAsia="Times New Roman" w:hAnsi="Arial" w:cs="Arial"/>
          <w:color w:val="222222"/>
          <w:sz w:val="24"/>
          <w:szCs w:val="24"/>
          <w:lang w:eastAsia="el-GR"/>
        </w:rPr>
        <w:t xml:space="preserve"> της ΠΟΓΕΔΥ προκηρύσσεται </w:t>
      </w:r>
      <w:r w:rsidRPr="00001D55">
        <w:rPr>
          <w:rFonts w:ascii="Arial" w:eastAsia="Times New Roman" w:hAnsi="Arial" w:cs="Arial"/>
          <w:b/>
          <w:bCs/>
          <w:color w:val="222222"/>
          <w:sz w:val="24"/>
          <w:szCs w:val="24"/>
          <w:lang w:eastAsia="el-GR"/>
        </w:rPr>
        <w:t>24ωρη πανελλαδική απεργία των Γεωτεχνικών Δημοσίων Υπαλλήλων την Παρασκευή 11 Σεπτεμβρίου 2026</w:t>
      </w:r>
      <w:r w:rsidRPr="00001D55">
        <w:rPr>
          <w:rFonts w:ascii="Arial" w:eastAsia="Times New Roman" w:hAnsi="Arial" w:cs="Arial"/>
          <w:color w:val="222222"/>
          <w:sz w:val="24"/>
          <w:szCs w:val="24"/>
          <w:lang w:eastAsia="el-GR"/>
        </w:rPr>
        <w:t>.</w:t>
      </w:r>
    </w:p>
    <w:p w14:paraId="693F9233" w14:textId="77777777" w:rsidR="00001D55" w:rsidRPr="00001D55" w:rsidRDefault="00001D55" w:rsidP="00001D55">
      <w:pPr>
        <w:shd w:val="clear" w:color="auto" w:fill="FFFFFF"/>
        <w:spacing w:before="100" w:beforeAutospacing="1" w:after="100" w:afterAutospacing="1" w:line="240" w:lineRule="auto"/>
        <w:jc w:val="both"/>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Η απόφαση αυτή δεν είναι ούτε βεβιασμένη ούτε συγκυριακή. Είναι το αποτέλεσμα μιας μακράς περιόδου κατά την οποία οι Γεωτεχνικοί καλούνται συνεχώς να αναλαμβάνουν </w:t>
      </w:r>
      <w:r w:rsidRPr="00001D55">
        <w:rPr>
          <w:rFonts w:ascii="Arial" w:eastAsia="Times New Roman" w:hAnsi="Arial" w:cs="Arial"/>
          <w:b/>
          <w:bCs/>
          <w:color w:val="222222"/>
          <w:sz w:val="24"/>
          <w:szCs w:val="24"/>
          <w:lang w:eastAsia="el-GR"/>
        </w:rPr>
        <w:t>περισσότερες ευθύνες, περισσότερους ελέγχους και περισσότερους κινδύνους</w:t>
      </w:r>
      <w:r w:rsidRPr="00001D55">
        <w:rPr>
          <w:rFonts w:ascii="Arial" w:eastAsia="Times New Roman" w:hAnsi="Arial" w:cs="Arial"/>
          <w:color w:val="222222"/>
          <w:sz w:val="24"/>
          <w:szCs w:val="24"/>
          <w:lang w:eastAsia="el-GR"/>
        </w:rPr>
        <w:t>, χωρίς την αντίστοιχη θεσμική, οικονομική και νομική προστασία.</w:t>
      </w:r>
    </w:p>
    <w:p w14:paraId="46D8AA4F"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Το τελευταίο διάστημα, όμως, ξεπεράστηκε κάθε όριο.</w:t>
      </w:r>
    </w:p>
    <w:p w14:paraId="010A753D" w14:textId="77777777" w:rsidR="00001D55" w:rsidRPr="00001D55" w:rsidRDefault="00001D55" w:rsidP="00001D55">
      <w:pPr>
        <w:shd w:val="clear" w:color="auto" w:fill="FFFFFF"/>
        <w:spacing w:before="100" w:beforeAutospacing="1" w:after="100" w:afterAutospacing="1" w:line="240" w:lineRule="auto"/>
        <w:jc w:val="both"/>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Αντί η Πολιτεία να ενισχύσει τις δημόσιες γεωτεχνικές και κτηνιατρικές υπηρεσίες, επέλεξε, με την πρόσφατη τροπολογία για τον επιχειρησιακό συντονισμό στη διαχείριση του αφθώδους πυρετού, να παρακάμψει τις αρμόδιες επιστημονικές υπηρεσίες και να μεταφέρει κρίσιμες λειτουργίες εκτός του φυσικού θεσμικού τους φορέα.</w:t>
      </w:r>
    </w:p>
    <w:p w14:paraId="09406527" w14:textId="77777777" w:rsidR="00001D55" w:rsidRPr="00001D55" w:rsidRDefault="00001D55" w:rsidP="00001D55">
      <w:pPr>
        <w:shd w:val="clear" w:color="auto" w:fill="FFFFFF"/>
        <w:spacing w:before="100" w:beforeAutospacing="1" w:after="100" w:afterAutospacing="1" w:line="240" w:lineRule="auto"/>
        <w:jc w:val="both"/>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Την ίδια στιγμή, με το </w:t>
      </w:r>
      <w:r w:rsidRPr="00001D55">
        <w:rPr>
          <w:rFonts w:ascii="Arial" w:eastAsia="Times New Roman" w:hAnsi="Arial" w:cs="Arial"/>
          <w:b/>
          <w:bCs/>
          <w:color w:val="222222"/>
          <w:sz w:val="24"/>
          <w:szCs w:val="24"/>
          <w:lang w:eastAsia="el-GR"/>
        </w:rPr>
        <w:t>άρθρο 52 του σχεδίου νόμου του ΥπΑΑΤ</w:t>
      </w:r>
      <w:r w:rsidRPr="00001D55">
        <w:rPr>
          <w:rFonts w:ascii="Arial" w:eastAsia="Times New Roman" w:hAnsi="Arial" w:cs="Arial"/>
          <w:color w:val="222222"/>
          <w:sz w:val="24"/>
          <w:szCs w:val="24"/>
          <w:lang w:eastAsia="el-GR"/>
        </w:rPr>
        <w:t>, επιχειρείται εκ νέου η διεύρυνση του διαθέσιμου προσωπικού για την αντιμετώπιση επιζωοτιών, χωρίς προηγουμένως να έχουν διασφαλιστεί για τους Γεωτεχνικούς εκείνα που εδώ και χρόνια θεωρούνται αυτονόητα:</w:t>
      </w:r>
    </w:p>
    <w:p w14:paraId="0675414B" w14:textId="77777777" w:rsidR="00001D55" w:rsidRPr="00001D55" w:rsidRDefault="00001D55" w:rsidP="00001D55">
      <w:pPr>
        <w:numPr>
          <w:ilvl w:val="0"/>
          <w:numId w:val="50"/>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t>νομική συνδρομή και κάλυψη</w:t>
      </w:r>
      <w:r w:rsidRPr="00001D55">
        <w:rPr>
          <w:rFonts w:ascii="Arial" w:eastAsia="Times New Roman" w:hAnsi="Arial" w:cs="Arial"/>
          <w:color w:val="222222"/>
          <w:sz w:val="24"/>
          <w:szCs w:val="24"/>
          <w:lang w:eastAsia="el-GR"/>
        </w:rPr>
        <w:t> για την καλόπιστη άσκηση των υπηρεσιακών και ελεγκτικών καθηκόντων,</w:t>
      </w:r>
    </w:p>
    <w:p w14:paraId="5B569B18" w14:textId="77777777" w:rsidR="00001D55" w:rsidRPr="00001D55" w:rsidRDefault="00001D55" w:rsidP="00001D55">
      <w:pPr>
        <w:numPr>
          <w:ilvl w:val="0"/>
          <w:numId w:val="50"/>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t>ενιαία και αντικειμενική ελεγκτική αποζημίωση</w:t>
      </w:r>
      <w:r w:rsidRPr="00001D55">
        <w:rPr>
          <w:rFonts w:ascii="Arial" w:eastAsia="Times New Roman" w:hAnsi="Arial" w:cs="Arial"/>
          <w:color w:val="222222"/>
          <w:sz w:val="24"/>
          <w:szCs w:val="24"/>
          <w:lang w:eastAsia="el-GR"/>
        </w:rPr>
        <w:t>,</w:t>
      </w:r>
    </w:p>
    <w:p w14:paraId="2488DCCC" w14:textId="77777777" w:rsidR="00001D55" w:rsidRPr="00001D55" w:rsidRDefault="00001D55" w:rsidP="00001D55">
      <w:pPr>
        <w:numPr>
          <w:ilvl w:val="0"/>
          <w:numId w:val="50"/>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t>επίδομα επικίνδυνης και ανθυγιεινής εργασίας</w:t>
      </w:r>
      <w:r w:rsidRPr="00001D55">
        <w:rPr>
          <w:rFonts w:ascii="Arial" w:eastAsia="Times New Roman" w:hAnsi="Arial" w:cs="Arial"/>
          <w:color w:val="222222"/>
          <w:sz w:val="24"/>
          <w:szCs w:val="24"/>
          <w:lang w:eastAsia="el-GR"/>
        </w:rPr>
        <w:t> στους πραγματικά εκτιθέμενους συναδέλφους,</w:t>
      </w:r>
    </w:p>
    <w:p w14:paraId="318B3DA6" w14:textId="77777777" w:rsidR="00001D55" w:rsidRPr="00001D55" w:rsidRDefault="00001D55" w:rsidP="00001D55">
      <w:pPr>
        <w:numPr>
          <w:ilvl w:val="0"/>
          <w:numId w:val="50"/>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επαρκές προσωπικό, μέσα και πόροι για να λειτουργήσουν στοιχειωδώς οι Γεωτεχνικές Υπηρεσίες.</w:t>
      </w:r>
    </w:p>
    <w:p w14:paraId="45C8E458" w14:textId="77777777" w:rsidR="00001D55" w:rsidRPr="00001D55" w:rsidRDefault="00001D55" w:rsidP="00001D55">
      <w:pPr>
        <w:shd w:val="clear" w:color="auto" w:fill="FFFFFF"/>
        <w:spacing w:before="100" w:beforeAutospacing="1" w:after="100" w:afterAutospacing="1" w:line="240" w:lineRule="auto"/>
        <w:jc w:val="both"/>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Δεν είναι δυνατόν οι Γεωτεχνικοί να είναι απαραίτητοι όταν υπάρχει κρίση, επιζωοτία, έλεγχος ή ανάγκη για πολιτικές ανακοινώσεις και να γίνονται ξανά «αόρατοι» όταν έρχεται η ώρα της θεσμικής και οικονομικής αναγνώρισης του έργου τους.</w:t>
      </w:r>
    </w:p>
    <w:p w14:paraId="46ECD20B"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t>Η ΠΟΓΕΔΥ διεκδικεί:</w:t>
      </w:r>
    </w:p>
    <w:p w14:paraId="0642D42E"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t>– Την κατάργηση της πρόσφατης ρύθμισης για τον επιχειρησιακό συντονισμό στη διαχείριση του αφθώδους πυρετού.</w:t>
      </w:r>
    </w:p>
    <w:p w14:paraId="4CD29691"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lastRenderedPageBreak/>
        <w:t>– Την απόσυρση του άρθρου 52 και την ταυτόχρονη θεσμοθέτηση νομικής κάλυψης, ενιαίας ελεγκτικής αποζημίωσης και επιδόματος επικίνδυνης και ανθυγιεινής εργασίας.</w:t>
      </w:r>
    </w:p>
    <w:p w14:paraId="45E718CF"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t>– Την άμεση στελέχωση και ουσιαστική ενίσχυση των Γεωτεχνικών Υπηρεσιών.</w:t>
      </w:r>
    </w:p>
    <w:p w14:paraId="4DAF98C3"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t>– Την επαναφορά του 13ου και 14ου μισθού.</w:t>
      </w:r>
    </w:p>
    <w:p w14:paraId="64844954"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t>– Την υπογραφή Συλλογικής Σύμβασης Εργασίας μη μισθολογικών παροχών για τους Γεωτεχνικούς Δημοσίους Υπαλλήλους.</w:t>
      </w:r>
    </w:p>
    <w:p w14:paraId="41FE0936"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Οι κινητοποιήσεις δεν αποτελούν αυτοσκοπό.</w:t>
      </w:r>
    </w:p>
    <w:p w14:paraId="49B43375" w14:textId="77777777" w:rsidR="00001D55" w:rsidRPr="00001D55" w:rsidRDefault="00001D55" w:rsidP="00001D55">
      <w:pPr>
        <w:shd w:val="clear" w:color="auto" w:fill="FFFFFF"/>
        <w:spacing w:before="100" w:beforeAutospacing="1" w:after="100" w:afterAutospacing="1" w:line="240" w:lineRule="auto"/>
        <w:jc w:val="both"/>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t>Είναι η απάντηση όταν ο διάλογος αντικαθίσταται από τετελεσμένα, η επιστήμη από “επιχειρησιακούς αυτοσχεδιασμούς” και η αναγνώριση της προσφοράς των εργαζομένων από διαρκώς περισσότερες υποχρεώσεις χωρίς δικαιώματα.</w:t>
      </w:r>
    </w:p>
    <w:p w14:paraId="2126FD5A" w14:textId="77777777" w:rsidR="00001D55" w:rsidRPr="00001D55" w:rsidRDefault="00001D55" w:rsidP="00001D55">
      <w:pPr>
        <w:shd w:val="clear" w:color="auto" w:fill="FFFFFF"/>
        <w:spacing w:before="100" w:beforeAutospacing="1" w:after="100" w:afterAutospacing="1" w:line="240" w:lineRule="auto"/>
        <w:jc w:val="both"/>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Καλούμε όλους τους συναδέλφους, σε Υπουργεία, Περιφέρειες και αποκεντρωμένες υπηρεσίες, να συμμετάσχουν μαζικά στην απεργία της Παρασκευής.</w:t>
      </w:r>
    </w:p>
    <w:p w14:paraId="6FD2241C"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Γιατί αυτή τη φορά το μήνυμα πρέπει να είναι απολύτως καθαρό:</w:t>
      </w:r>
    </w:p>
    <w:p w14:paraId="6BC02BC6"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t>ΧΩΡΙΣ ΓΕΩΤΕΧΝΙΚΟΥΣ ΔΕΝ ΥΠΑΡΧΟΥΝ ΕΛΕΓΧΟΙ.</w:t>
      </w:r>
      <w:r w:rsidRPr="00001D55">
        <w:rPr>
          <w:rFonts w:ascii="Arial" w:eastAsia="Times New Roman" w:hAnsi="Arial" w:cs="Arial"/>
          <w:b/>
          <w:bCs/>
          <w:color w:val="222222"/>
          <w:sz w:val="24"/>
          <w:szCs w:val="24"/>
          <w:lang w:eastAsia="el-GR"/>
        </w:rPr>
        <w:br/>
        <w:t>ΧΩΡΙΣ ΓΕΩΤΕΧΝΙΚΟΥΣ ΔΕΝ ΥΠΑΡΧΕΙ ΠΡΟΣΤΑΣΙΑ ΤΗΣ ΠΑΡΑΓΩΓΗΣ, ΤΗΣ ΔΗΜΟΣΙΑΣ ΥΓΕΙΑΣ ΚΑΙ ΤΟΥ ΠΕΡΙΒΑΛΛΟΝΤΟΣ.</w:t>
      </w:r>
      <w:r w:rsidRPr="00001D55">
        <w:rPr>
          <w:rFonts w:ascii="Arial" w:eastAsia="Times New Roman" w:hAnsi="Arial" w:cs="Arial"/>
          <w:b/>
          <w:bCs/>
          <w:color w:val="222222"/>
          <w:sz w:val="24"/>
          <w:szCs w:val="24"/>
          <w:lang w:eastAsia="el-GR"/>
        </w:rPr>
        <w:br/>
        <w:t>ΚΑΙ ΧΩΡΙΣ ΣΕΒΑΣΜΟ ΣΤΟΥΣ ΓΕΩΤΕΧΝΙΚΟΥΣ ΔΕΝ ΜΠΟΡΕΙ ΝΑ ΥΠΑΡΞΕΙ ΣΟΒΑΡΗ ΑΓΡΟΤΙΚΗ ΠΟΛΙΤΙΚΗ.</w:t>
      </w:r>
    </w:p>
    <w:p w14:paraId="465C3075"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b/>
          <w:bCs/>
          <w:color w:val="222222"/>
          <w:sz w:val="24"/>
          <w:szCs w:val="24"/>
          <w:lang w:eastAsia="el-GR"/>
        </w:rPr>
        <w:t>ΤΗΝ ΠΑΡΑΣΚΕΥΗ 11 ΣΕΠΤΕΜΒΡΙΟΥ ΑΠΕΡΓΟΥΜΕ.</w:t>
      </w:r>
    </w:p>
    <w:p w14:paraId="59BBD723" w14:textId="77777777" w:rsidR="00001D55" w:rsidRPr="00001D55" w:rsidRDefault="00001D55" w:rsidP="00001D55">
      <w:pPr>
        <w:shd w:val="clear" w:color="auto" w:fill="FFFFFF"/>
        <w:spacing w:before="100" w:beforeAutospacing="1" w:after="100" w:afterAutospacing="1" w:line="240" w:lineRule="auto"/>
        <w:rPr>
          <w:rFonts w:ascii="Arial" w:eastAsia="Times New Roman" w:hAnsi="Arial" w:cs="Arial"/>
          <w:color w:val="222222"/>
          <w:sz w:val="24"/>
          <w:szCs w:val="24"/>
          <w:lang w:eastAsia="el-GR"/>
        </w:rPr>
      </w:pPr>
      <w:r w:rsidRPr="00001D55">
        <w:rPr>
          <w:rFonts w:ascii="Arial" w:eastAsia="Times New Roman" w:hAnsi="Arial" w:cs="Arial"/>
          <w:color w:val="222222"/>
          <w:sz w:val="24"/>
          <w:szCs w:val="24"/>
          <w:lang w:eastAsia="el-GR"/>
        </w:rPr>
        <w:t>Για την εργασιακή μας αξιοπρέπεια.</w:t>
      </w:r>
      <w:r w:rsidRPr="00001D55">
        <w:rPr>
          <w:rFonts w:ascii="Arial" w:eastAsia="Times New Roman" w:hAnsi="Arial" w:cs="Arial"/>
          <w:color w:val="222222"/>
          <w:sz w:val="24"/>
          <w:szCs w:val="24"/>
          <w:lang w:eastAsia="el-GR"/>
        </w:rPr>
        <w:br/>
        <w:t>Για την επιστημονική μας υπόσταση.</w:t>
      </w:r>
      <w:r w:rsidRPr="00001D55">
        <w:rPr>
          <w:rFonts w:ascii="Arial" w:eastAsia="Times New Roman" w:hAnsi="Arial" w:cs="Arial"/>
          <w:color w:val="222222"/>
          <w:sz w:val="24"/>
          <w:szCs w:val="24"/>
          <w:lang w:eastAsia="el-GR"/>
        </w:rPr>
        <w:br/>
        <w:t>Για ισχυρές και αξιόπιστες δημόσιες Γεωτεχνικές Υπηρεσίες.</w:t>
      </w:r>
    </w:p>
    <w:p w14:paraId="1639435E" w14:textId="77777777" w:rsidR="00B8530A" w:rsidRDefault="00EC6BB8" w:rsidP="00EC6BB8">
      <w:pPr>
        <w:spacing w:after="0"/>
        <w:rPr>
          <w:rFonts w:ascii="Times New Roman" w:hAnsi="Times New Roman"/>
          <w:b/>
          <w:bCs/>
          <w:sz w:val="28"/>
          <w:szCs w:val="28"/>
        </w:rPr>
      </w:pPr>
      <w:r>
        <w:rPr>
          <w:rFonts w:ascii="Times New Roman" w:hAnsi="Times New Roman"/>
          <w:b/>
          <w:bCs/>
          <w:sz w:val="28"/>
          <w:szCs w:val="28"/>
        </w:rPr>
        <w:t xml:space="preserve">                                                          </w:t>
      </w:r>
    </w:p>
    <w:p w14:paraId="2DDA24F9" w14:textId="77777777" w:rsidR="00DB0666" w:rsidRPr="00EC6BB8" w:rsidRDefault="00B8530A" w:rsidP="00EC6BB8">
      <w:pPr>
        <w:spacing w:after="0"/>
        <w:rPr>
          <w:rFonts w:ascii="Times New Roman" w:hAnsi="Times New Roman"/>
          <w:b/>
          <w:bCs/>
          <w:sz w:val="28"/>
          <w:szCs w:val="28"/>
        </w:rPr>
      </w:pPr>
      <w:r>
        <w:rPr>
          <w:rFonts w:ascii="Times New Roman" w:hAnsi="Times New Roman"/>
          <w:b/>
          <w:bCs/>
          <w:sz w:val="28"/>
          <w:szCs w:val="28"/>
        </w:rPr>
        <w:t xml:space="preserve">                                                        </w:t>
      </w:r>
      <w:r w:rsidR="00DB0666" w:rsidRPr="00EF5CB4">
        <w:rPr>
          <w:rFonts w:ascii="Times New Roman" w:hAnsi="Times New Roman"/>
          <w:b/>
          <w:bCs/>
          <w:sz w:val="28"/>
          <w:szCs w:val="28"/>
        </w:rPr>
        <w:t>Για  το  Δ.Σ.</w:t>
      </w:r>
    </w:p>
    <w:p w14:paraId="24C9244C" w14:textId="77777777" w:rsidR="00BF4FE9" w:rsidRDefault="00EC6BB8" w:rsidP="00EC6BB8">
      <w:pPr>
        <w:pStyle w:val="Web"/>
        <w:spacing w:line="300" w:lineRule="atLeast"/>
        <w:jc w:val="center"/>
        <w:rPr>
          <w:sz w:val="28"/>
          <w:szCs w:val="28"/>
        </w:rPr>
      </w:pPr>
      <w:r>
        <w:rPr>
          <w:noProof/>
          <w:sz w:val="28"/>
          <w:szCs w:val="28"/>
        </w:rPr>
        <w:drawing>
          <wp:inline distT="0" distB="0" distL="0" distR="0" wp14:anchorId="48170A7C" wp14:editId="36FA1CBA">
            <wp:extent cx="1515745" cy="1408430"/>
            <wp:effectExtent l="19050" t="0" r="8255" b="0"/>
            <wp:docPr id="43999428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5745" cy="1408430"/>
                    </a:xfrm>
                    <a:prstGeom prst="rect">
                      <a:avLst/>
                    </a:prstGeom>
                    <a:noFill/>
                  </pic:spPr>
                </pic:pic>
              </a:graphicData>
            </a:graphic>
          </wp:inline>
        </w:drawing>
      </w:r>
    </w:p>
    <w:p w14:paraId="53824828" w14:textId="77777777" w:rsidR="00803645" w:rsidRPr="00803645" w:rsidRDefault="00803645" w:rsidP="00803645">
      <w:pPr>
        <w:pStyle w:val="Web"/>
        <w:spacing w:line="300" w:lineRule="atLeast"/>
        <w:rPr>
          <w:b/>
          <w:sz w:val="28"/>
          <w:szCs w:val="28"/>
        </w:rPr>
      </w:pPr>
      <w:r>
        <w:rPr>
          <w:b/>
          <w:sz w:val="28"/>
          <w:szCs w:val="28"/>
        </w:rPr>
        <w:t>Στις 12:30 θα πραγματοποιηθεί  συγκέντρωση στην είσοδο του ΥΠΑΑΤ Αχαρνών 2.</w:t>
      </w:r>
    </w:p>
    <w:sectPr w:rsidR="00803645" w:rsidRPr="00803645" w:rsidSect="00B8530A">
      <w:headerReference w:type="default" r:id="rId9"/>
      <w:pgSz w:w="11906" w:h="16838"/>
      <w:pgMar w:top="425" w:right="851" w:bottom="39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F00CA" w14:textId="77777777" w:rsidR="00B77331" w:rsidRDefault="00B77331" w:rsidP="00F13806">
      <w:pPr>
        <w:spacing w:after="0" w:line="240" w:lineRule="auto"/>
      </w:pPr>
      <w:r>
        <w:separator/>
      </w:r>
    </w:p>
  </w:endnote>
  <w:endnote w:type="continuationSeparator" w:id="0">
    <w:p w14:paraId="2E25B115" w14:textId="77777777" w:rsidR="00B77331" w:rsidRDefault="00B77331" w:rsidP="00F1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64715" w14:textId="77777777" w:rsidR="00B77331" w:rsidRDefault="00B77331" w:rsidP="00F13806">
      <w:pPr>
        <w:spacing w:after="0" w:line="240" w:lineRule="auto"/>
      </w:pPr>
      <w:r>
        <w:separator/>
      </w:r>
    </w:p>
  </w:footnote>
  <w:footnote w:type="continuationSeparator" w:id="0">
    <w:p w14:paraId="1EBEFB8A" w14:textId="77777777" w:rsidR="00B77331" w:rsidRDefault="00B77331" w:rsidP="00F1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78861"/>
      <w:docPartObj>
        <w:docPartGallery w:val="Page Numbers (Top of Page)"/>
        <w:docPartUnique/>
      </w:docPartObj>
    </w:sdtPr>
    <w:sdtContent>
      <w:p w14:paraId="44B49FEA" w14:textId="77777777" w:rsidR="00F13806" w:rsidRDefault="00D846C9">
        <w:pPr>
          <w:pStyle w:val="a7"/>
          <w:jc w:val="right"/>
        </w:pPr>
        <w:r>
          <w:fldChar w:fldCharType="begin"/>
        </w:r>
        <w:r w:rsidR="00A6532B">
          <w:instrText xml:space="preserve"> PAGE   \* MERGEFORMAT </w:instrText>
        </w:r>
        <w:r>
          <w:fldChar w:fldCharType="separate"/>
        </w:r>
        <w:r w:rsidR="00803645">
          <w:rPr>
            <w:noProof/>
          </w:rPr>
          <w:t>2</w:t>
        </w:r>
        <w:r>
          <w:rPr>
            <w:noProof/>
          </w:rPr>
          <w:fldChar w:fldCharType="end"/>
        </w:r>
      </w:p>
    </w:sdtContent>
  </w:sdt>
  <w:p w14:paraId="60679D49" w14:textId="77777777" w:rsidR="00F13806" w:rsidRDefault="00F138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D5A17"/>
    <w:multiLevelType w:val="hybridMultilevel"/>
    <w:tmpl w:val="740C89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9F6C9C"/>
    <w:multiLevelType w:val="multilevel"/>
    <w:tmpl w:val="3D4ABE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AD64BC"/>
    <w:multiLevelType w:val="multilevel"/>
    <w:tmpl w:val="748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F7"/>
    <w:multiLevelType w:val="multilevel"/>
    <w:tmpl w:val="5DD2C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A6935"/>
    <w:multiLevelType w:val="multilevel"/>
    <w:tmpl w:val="D5C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0CE"/>
    <w:multiLevelType w:val="hybridMultilevel"/>
    <w:tmpl w:val="CC4CF5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FC2350"/>
    <w:multiLevelType w:val="hybridMultilevel"/>
    <w:tmpl w:val="D3A850C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13E02BC"/>
    <w:multiLevelType w:val="multilevel"/>
    <w:tmpl w:val="219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A14E1"/>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23F0241"/>
    <w:multiLevelType w:val="multilevel"/>
    <w:tmpl w:val="4E7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0294A"/>
    <w:multiLevelType w:val="multilevel"/>
    <w:tmpl w:val="7BA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14" w15:restartNumberingAfterBreak="0">
    <w:nsid w:val="30F14F51"/>
    <w:multiLevelType w:val="hybridMultilevel"/>
    <w:tmpl w:val="531CAF2A"/>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0FE4EF1"/>
    <w:multiLevelType w:val="multilevel"/>
    <w:tmpl w:val="980C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25D5A71"/>
    <w:multiLevelType w:val="multilevel"/>
    <w:tmpl w:val="B748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E500D"/>
    <w:multiLevelType w:val="hybridMultilevel"/>
    <w:tmpl w:val="B726CAB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15:restartNumberingAfterBreak="0">
    <w:nsid w:val="36743CE4"/>
    <w:multiLevelType w:val="hybridMultilevel"/>
    <w:tmpl w:val="8F5418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6F05E80"/>
    <w:multiLevelType w:val="multilevel"/>
    <w:tmpl w:val="4E8C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4F394F"/>
    <w:multiLevelType w:val="hybridMultilevel"/>
    <w:tmpl w:val="76F6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ADB2369"/>
    <w:multiLevelType w:val="multilevel"/>
    <w:tmpl w:val="694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B090A"/>
    <w:multiLevelType w:val="hybridMultilevel"/>
    <w:tmpl w:val="093E0AEC"/>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3" w15:restartNumberingAfterBreak="0">
    <w:nsid w:val="40763C5C"/>
    <w:multiLevelType w:val="hybridMultilevel"/>
    <w:tmpl w:val="9F10A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2297405"/>
    <w:multiLevelType w:val="multilevel"/>
    <w:tmpl w:val="4914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F0317"/>
    <w:multiLevelType w:val="hybridMultilevel"/>
    <w:tmpl w:val="7CD2F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396063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15:restartNumberingAfterBreak="0">
    <w:nsid w:val="489C4C96"/>
    <w:multiLevelType w:val="multilevel"/>
    <w:tmpl w:val="C372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4C7F76B9"/>
    <w:multiLevelType w:val="multilevel"/>
    <w:tmpl w:val="2F204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E7B7C04"/>
    <w:multiLevelType w:val="hybridMultilevel"/>
    <w:tmpl w:val="99FCD946"/>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2" w15:restartNumberingAfterBreak="0">
    <w:nsid w:val="54161B38"/>
    <w:multiLevelType w:val="hybridMultilevel"/>
    <w:tmpl w:val="D7C4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6972959"/>
    <w:multiLevelType w:val="multilevel"/>
    <w:tmpl w:val="F7B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B3177"/>
    <w:multiLevelType w:val="multilevel"/>
    <w:tmpl w:val="A52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D1517"/>
    <w:multiLevelType w:val="hybridMultilevel"/>
    <w:tmpl w:val="888873A4"/>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7"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38" w15:restartNumberingAfterBreak="0">
    <w:nsid w:val="5890590B"/>
    <w:multiLevelType w:val="hybridMultilevel"/>
    <w:tmpl w:val="7E2252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59A72F8B"/>
    <w:multiLevelType w:val="hybridMultilevel"/>
    <w:tmpl w:val="340E70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5E2A4D62"/>
    <w:multiLevelType w:val="multilevel"/>
    <w:tmpl w:val="CC50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42" w15:restartNumberingAfterBreak="0">
    <w:nsid w:val="65D74315"/>
    <w:multiLevelType w:val="multilevel"/>
    <w:tmpl w:val="77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380DEC"/>
    <w:multiLevelType w:val="multilevel"/>
    <w:tmpl w:val="1906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6C70382"/>
    <w:multiLevelType w:val="hybridMultilevel"/>
    <w:tmpl w:val="A3B6EB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6" w15:restartNumberingAfterBreak="0">
    <w:nsid w:val="794D4832"/>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7CA35D77"/>
    <w:multiLevelType w:val="hybridMultilevel"/>
    <w:tmpl w:val="F52E7B9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7E210C43"/>
    <w:multiLevelType w:val="hybridMultilevel"/>
    <w:tmpl w:val="22F0D930"/>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9" w15:restartNumberingAfterBreak="0">
    <w:nsid w:val="7FF10BED"/>
    <w:multiLevelType w:val="hybridMultilevel"/>
    <w:tmpl w:val="52CA7124"/>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num w:numId="1" w16cid:durableId="929629566">
    <w:abstractNumId w:val="0"/>
  </w:num>
  <w:num w:numId="2" w16cid:durableId="520121001">
    <w:abstractNumId w:val="45"/>
  </w:num>
  <w:num w:numId="3" w16cid:durableId="216431512">
    <w:abstractNumId w:val="27"/>
  </w:num>
  <w:num w:numId="4" w16cid:durableId="1062826102">
    <w:abstractNumId w:val="29"/>
  </w:num>
  <w:num w:numId="5" w16cid:durableId="592861214">
    <w:abstractNumId w:val="41"/>
  </w:num>
  <w:num w:numId="6" w16cid:durableId="1552112810">
    <w:abstractNumId w:val="37"/>
  </w:num>
  <w:num w:numId="7" w16cid:durableId="1658538514">
    <w:abstractNumId w:val="13"/>
  </w:num>
  <w:num w:numId="8" w16cid:durableId="1615822459">
    <w:abstractNumId w:val="33"/>
  </w:num>
  <w:num w:numId="9" w16cid:durableId="39937927">
    <w:abstractNumId w:val="7"/>
  </w:num>
  <w:num w:numId="10" w16cid:durableId="191648871">
    <w:abstractNumId w:val="49"/>
  </w:num>
  <w:num w:numId="11" w16cid:durableId="1873759726">
    <w:abstractNumId w:val="6"/>
  </w:num>
  <w:num w:numId="12" w16cid:durableId="1826362781">
    <w:abstractNumId w:val="1"/>
  </w:num>
  <w:num w:numId="13" w16cid:durableId="704184741">
    <w:abstractNumId w:val="18"/>
  </w:num>
  <w:num w:numId="14" w16cid:durableId="277763120">
    <w:abstractNumId w:val="23"/>
  </w:num>
  <w:num w:numId="15" w16cid:durableId="33771051">
    <w:abstractNumId w:val="12"/>
  </w:num>
  <w:num w:numId="16" w16cid:durableId="895511466">
    <w:abstractNumId w:val="19"/>
  </w:num>
  <w:num w:numId="17" w16cid:durableId="1321541924">
    <w:abstractNumId w:val="16"/>
  </w:num>
  <w:num w:numId="18" w16cid:durableId="3136868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1650870">
    <w:abstractNumId w:val="11"/>
  </w:num>
  <w:num w:numId="20" w16cid:durableId="133742378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817076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31488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5379346">
    <w:abstractNumId w:val="4"/>
  </w:num>
  <w:num w:numId="24" w16cid:durableId="1034506116">
    <w:abstractNumId w:val="17"/>
  </w:num>
  <w:num w:numId="25" w16cid:durableId="1365206087">
    <w:abstractNumId w:val="24"/>
  </w:num>
  <w:num w:numId="26" w16cid:durableId="1694696124">
    <w:abstractNumId w:val="31"/>
  </w:num>
  <w:num w:numId="27" w16cid:durableId="854922631">
    <w:abstractNumId w:val="36"/>
  </w:num>
  <w:num w:numId="28" w16cid:durableId="1173298427">
    <w:abstractNumId w:val="48"/>
  </w:num>
  <w:num w:numId="29" w16cid:durableId="1178930587">
    <w:abstractNumId w:val="22"/>
  </w:num>
  <w:num w:numId="30" w16cid:durableId="1836147662">
    <w:abstractNumId w:val="14"/>
  </w:num>
  <w:num w:numId="31" w16cid:durableId="1153528300">
    <w:abstractNumId w:val="21"/>
  </w:num>
  <w:num w:numId="32" w16cid:durableId="1172331227">
    <w:abstractNumId w:val="3"/>
  </w:num>
  <w:num w:numId="33" w16cid:durableId="1253389877">
    <w:abstractNumId w:val="5"/>
  </w:num>
  <w:num w:numId="34" w16cid:durableId="1203249837">
    <w:abstractNumId w:val="34"/>
  </w:num>
  <w:num w:numId="35" w16cid:durableId="746994724">
    <w:abstractNumId w:val="28"/>
  </w:num>
  <w:num w:numId="36" w16cid:durableId="339739091">
    <w:abstractNumId w:val="42"/>
  </w:num>
  <w:num w:numId="37" w16cid:durableId="1850213360">
    <w:abstractNumId w:val="35"/>
  </w:num>
  <w:num w:numId="38" w16cid:durableId="486943286">
    <w:abstractNumId w:val="38"/>
  </w:num>
  <w:num w:numId="39" w16cid:durableId="1349023589">
    <w:abstractNumId w:val="39"/>
  </w:num>
  <w:num w:numId="40" w16cid:durableId="1670518701">
    <w:abstractNumId w:val="20"/>
  </w:num>
  <w:num w:numId="41" w16cid:durableId="873229944">
    <w:abstractNumId w:val="44"/>
  </w:num>
  <w:num w:numId="42" w16cid:durableId="233514576">
    <w:abstractNumId w:val="47"/>
  </w:num>
  <w:num w:numId="43" w16cid:durableId="1122728448">
    <w:abstractNumId w:val="8"/>
  </w:num>
  <w:num w:numId="44" w16cid:durableId="1835873763">
    <w:abstractNumId w:val="25"/>
  </w:num>
  <w:num w:numId="45" w16cid:durableId="843520329">
    <w:abstractNumId w:val="46"/>
  </w:num>
  <w:num w:numId="46" w16cid:durableId="205236">
    <w:abstractNumId w:val="26"/>
  </w:num>
  <w:num w:numId="47" w16cid:durableId="1462262601">
    <w:abstractNumId w:val="10"/>
  </w:num>
  <w:num w:numId="48" w16cid:durableId="548078930">
    <w:abstractNumId w:val="9"/>
  </w:num>
  <w:num w:numId="49" w16cid:durableId="1455099307">
    <w:abstractNumId w:val="32"/>
  </w:num>
  <w:num w:numId="50" w16cid:durableId="189762101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1D55"/>
    <w:rsid w:val="00003265"/>
    <w:rsid w:val="000033AB"/>
    <w:rsid w:val="00005684"/>
    <w:rsid w:val="00005E3E"/>
    <w:rsid w:val="000078D6"/>
    <w:rsid w:val="00013B44"/>
    <w:rsid w:val="00021220"/>
    <w:rsid w:val="0002270C"/>
    <w:rsid w:val="000364EE"/>
    <w:rsid w:val="00037894"/>
    <w:rsid w:val="00044EBC"/>
    <w:rsid w:val="000627A3"/>
    <w:rsid w:val="00064A65"/>
    <w:rsid w:val="00072B5B"/>
    <w:rsid w:val="00084B19"/>
    <w:rsid w:val="00087CB3"/>
    <w:rsid w:val="000905D4"/>
    <w:rsid w:val="000917C8"/>
    <w:rsid w:val="00093D4D"/>
    <w:rsid w:val="00095B7C"/>
    <w:rsid w:val="000B170D"/>
    <w:rsid w:val="000B6288"/>
    <w:rsid w:val="000C7053"/>
    <w:rsid w:val="000D6359"/>
    <w:rsid w:val="000D706D"/>
    <w:rsid w:val="000E0FBC"/>
    <w:rsid w:val="000E4796"/>
    <w:rsid w:val="000F0A9C"/>
    <w:rsid w:val="000F39E0"/>
    <w:rsid w:val="001031B5"/>
    <w:rsid w:val="0010390E"/>
    <w:rsid w:val="00107239"/>
    <w:rsid w:val="0011039E"/>
    <w:rsid w:val="00113AA9"/>
    <w:rsid w:val="00126A50"/>
    <w:rsid w:val="0013001A"/>
    <w:rsid w:val="001369BD"/>
    <w:rsid w:val="00144D11"/>
    <w:rsid w:val="00150AA2"/>
    <w:rsid w:val="00167B46"/>
    <w:rsid w:val="00177731"/>
    <w:rsid w:val="001801F9"/>
    <w:rsid w:val="00183624"/>
    <w:rsid w:val="00186A34"/>
    <w:rsid w:val="00193D93"/>
    <w:rsid w:val="001C3965"/>
    <w:rsid w:val="001C5819"/>
    <w:rsid w:val="001C58C6"/>
    <w:rsid w:val="001D18E6"/>
    <w:rsid w:val="001D4992"/>
    <w:rsid w:val="001D70FB"/>
    <w:rsid w:val="001E2B23"/>
    <w:rsid w:val="001E460A"/>
    <w:rsid w:val="001F626C"/>
    <w:rsid w:val="002100BE"/>
    <w:rsid w:val="002146C0"/>
    <w:rsid w:val="0023184D"/>
    <w:rsid w:val="00243B9D"/>
    <w:rsid w:val="00252605"/>
    <w:rsid w:val="0027531B"/>
    <w:rsid w:val="002778C0"/>
    <w:rsid w:val="002A0F5E"/>
    <w:rsid w:val="002B02E4"/>
    <w:rsid w:val="002B0CEE"/>
    <w:rsid w:val="002D315C"/>
    <w:rsid w:val="002D376C"/>
    <w:rsid w:val="002D5332"/>
    <w:rsid w:val="002E02E9"/>
    <w:rsid w:val="002E2101"/>
    <w:rsid w:val="002E6550"/>
    <w:rsid w:val="002F4228"/>
    <w:rsid w:val="002F502C"/>
    <w:rsid w:val="002F6A6E"/>
    <w:rsid w:val="003109EC"/>
    <w:rsid w:val="0031532B"/>
    <w:rsid w:val="00316345"/>
    <w:rsid w:val="00320C67"/>
    <w:rsid w:val="00322B1E"/>
    <w:rsid w:val="00322FF2"/>
    <w:rsid w:val="00324572"/>
    <w:rsid w:val="0032624C"/>
    <w:rsid w:val="003314B3"/>
    <w:rsid w:val="00332D54"/>
    <w:rsid w:val="00333A9E"/>
    <w:rsid w:val="00336D21"/>
    <w:rsid w:val="00343378"/>
    <w:rsid w:val="00345081"/>
    <w:rsid w:val="00356C93"/>
    <w:rsid w:val="00363F9F"/>
    <w:rsid w:val="003719F2"/>
    <w:rsid w:val="00372B2E"/>
    <w:rsid w:val="003752CC"/>
    <w:rsid w:val="003923E9"/>
    <w:rsid w:val="00397CBB"/>
    <w:rsid w:val="003A4624"/>
    <w:rsid w:val="003A62E5"/>
    <w:rsid w:val="003B229E"/>
    <w:rsid w:val="003B476C"/>
    <w:rsid w:val="003C2F93"/>
    <w:rsid w:val="003D1EA3"/>
    <w:rsid w:val="003D7E34"/>
    <w:rsid w:val="003F0E0C"/>
    <w:rsid w:val="003F3A97"/>
    <w:rsid w:val="00404FD5"/>
    <w:rsid w:val="00421E14"/>
    <w:rsid w:val="00422276"/>
    <w:rsid w:val="004227E0"/>
    <w:rsid w:val="00422C27"/>
    <w:rsid w:val="00434E33"/>
    <w:rsid w:val="00445A88"/>
    <w:rsid w:val="004460CE"/>
    <w:rsid w:val="00454FAC"/>
    <w:rsid w:val="00455915"/>
    <w:rsid w:val="00455ED4"/>
    <w:rsid w:val="004665C8"/>
    <w:rsid w:val="00472568"/>
    <w:rsid w:val="00484C39"/>
    <w:rsid w:val="00490F12"/>
    <w:rsid w:val="00491DD6"/>
    <w:rsid w:val="004A27D5"/>
    <w:rsid w:val="004A3005"/>
    <w:rsid w:val="004B0A48"/>
    <w:rsid w:val="004B286E"/>
    <w:rsid w:val="004B2B6C"/>
    <w:rsid w:val="004B4C8A"/>
    <w:rsid w:val="004C0C42"/>
    <w:rsid w:val="004C60ED"/>
    <w:rsid w:val="004D215B"/>
    <w:rsid w:val="004D6484"/>
    <w:rsid w:val="004F3D57"/>
    <w:rsid w:val="005054EA"/>
    <w:rsid w:val="0051071E"/>
    <w:rsid w:val="00513CEF"/>
    <w:rsid w:val="00532514"/>
    <w:rsid w:val="0053395F"/>
    <w:rsid w:val="00543079"/>
    <w:rsid w:val="00551BA7"/>
    <w:rsid w:val="0056067B"/>
    <w:rsid w:val="00563092"/>
    <w:rsid w:val="00566B8B"/>
    <w:rsid w:val="0057520D"/>
    <w:rsid w:val="00577DD6"/>
    <w:rsid w:val="005869EC"/>
    <w:rsid w:val="005924C5"/>
    <w:rsid w:val="005A44F1"/>
    <w:rsid w:val="005B1E5E"/>
    <w:rsid w:val="005B2F89"/>
    <w:rsid w:val="005D323E"/>
    <w:rsid w:val="005D36AD"/>
    <w:rsid w:val="005E0A32"/>
    <w:rsid w:val="005E52F3"/>
    <w:rsid w:val="005F1CC2"/>
    <w:rsid w:val="0060132D"/>
    <w:rsid w:val="00601FDB"/>
    <w:rsid w:val="00622A7A"/>
    <w:rsid w:val="0062468F"/>
    <w:rsid w:val="00630AB0"/>
    <w:rsid w:val="00635556"/>
    <w:rsid w:val="006462F2"/>
    <w:rsid w:val="006464C7"/>
    <w:rsid w:val="006507BF"/>
    <w:rsid w:val="00650AEB"/>
    <w:rsid w:val="006567DE"/>
    <w:rsid w:val="006579AF"/>
    <w:rsid w:val="006638C2"/>
    <w:rsid w:val="00665969"/>
    <w:rsid w:val="00666081"/>
    <w:rsid w:val="0068766C"/>
    <w:rsid w:val="00693DCC"/>
    <w:rsid w:val="00694C36"/>
    <w:rsid w:val="006A1712"/>
    <w:rsid w:val="006A1FFB"/>
    <w:rsid w:val="006A2115"/>
    <w:rsid w:val="006B6888"/>
    <w:rsid w:val="006D01AF"/>
    <w:rsid w:val="006D11D3"/>
    <w:rsid w:val="006E31C1"/>
    <w:rsid w:val="006F1A94"/>
    <w:rsid w:val="006F5222"/>
    <w:rsid w:val="00714FDB"/>
    <w:rsid w:val="00716E70"/>
    <w:rsid w:val="007204C9"/>
    <w:rsid w:val="00733ECD"/>
    <w:rsid w:val="00736082"/>
    <w:rsid w:val="00737453"/>
    <w:rsid w:val="00745C17"/>
    <w:rsid w:val="00751DCA"/>
    <w:rsid w:val="0075546D"/>
    <w:rsid w:val="007639F1"/>
    <w:rsid w:val="0076615B"/>
    <w:rsid w:val="00773BA0"/>
    <w:rsid w:val="0077413F"/>
    <w:rsid w:val="007759AC"/>
    <w:rsid w:val="00776D1B"/>
    <w:rsid w:val="00787609"/>
    <w:rsid w:val="007A3F00"/>
    <w:rsid w:val="007A4A0F"/>
    <w:rsid w:val="007B126A"/>
    <w:rsid w:val="007B4ED7"/>
    <w:rsid w:val="007B65FE"/>
    <w:rsid w:val="007C56E6"/>
    <w:rsid w:val="007C736D"/>
    <w:rsid w:val="007D05CB"/>
    <w:rsid w:val="007D23D1"/>
    <w:rsid w:val="007E0B6A"/>
    <w:rsid w:val="007E4951"/>
    <w:rsid w:val="00802A67"/>
    <w:rsid w:val="00803645"/>
    <w:rsid w:val="00816329"/>
    <w:rsid w:val="00826284"/>
    <w:rsid w:val="008278C0"/>
    <w:rsid w:val="00835764"/>
    <w:rsid w:val="00835C44"/>
    <w:rsid w:val="008371F7"/>
    <w:rsid w:val="00837761"/>
    <w:rsid w:val="00842E46"/>
    <w:rsid w:val="00850CA4"/>
    <w:rsid w:val="00851148"/>
    <w:rsid w:val="0085391A"/>
    <w:rsid w:val="0085510B"/>
    <w:rsid w:val="008577CD"/>
    <w:rsid w:val="00866852"/>
    <w:rsid w:val="00881E9F"/>
    <w:rsid w:val="00883FFE"/>
    <w:rsid w:val="008A650B"/>
    <w:rsid w:val="008B142B"/>
    <w:rsid w:val="008B5FBD"/>
    <w:rsid w:val="008B683E"/>
    <w:rsid w:val="008C415C"/>
    <w:rsid w:val="008D3BDD"/>
    <w:rsid w:val="008E0F62"/>
    <w:rsid w:val="008F141C"/>
    <w:rsid w:val="008F1460"/>
    <w:rsid w:val="008F254E"/>
    <w:rsid w:val="008F2973"/>
    <w:rsid w:val="008F4B7A"/>
    <w:rsid w:val="008F668B"/>
    <w:rsid w:val="0091249C"/>
    <w:rsid w:val="009157AA"/>
    <w:rsid w:val="0092595F"/>
    <w:rsid w:val="00927E77"/>
    <w:rsid w:val="00934A88"/>
    <w:rsid w:val="00937ED3"/>
    <w:rsid w:val="00944B04"/>
    <w:rsid w:val="00947421"/>
    <w:rsid w:val="009475B9"/>
    <w:rsid w:val="00947EF5"/>
    <w:rsid w:val="00956609"/>
    <w:rsid w:val="009647F7"/>
    <w:rsid w:val="00965B16"/>
    <w:rsid w:val="00971C5A"/>
    <w:rsid w:val="00972571"/>
    <w:rsid w:val="00975546"/>
    <w:rsid w:val="009869A5"/>
    <w:rsid w:val="009875DA"/>
    <w:rsid w:val="00987A30"/>
    <w:rsid w:val="009A29DA"/>
    <w:rsid w:val="009A7EC7"/>
    <w:rsid w:val="009B7F60"/>
    <w:rsid w:val="009C6A34"/>
    <w:rsid w:val="009D093F"/>
    <w:rsid w:val="009D1C88"/>
    <w:rsid w:val="009F2684"/>
    <w:rsid w:val="009F4164"/>
    <w:rsid w:val="009F50F3"/>
    <w:rsid w:val="00A16046"/>
    <w:rsid w:val="00A34300"/>
    <w:rsid w:val="00A371D8"/>
    <w:rsid w:val="00A37EAC"/>
    <w:rsid w:val="00A42F58"/>
    <w:rsid w:val="00A45302"/>
    <w:rsid w:val="00A50977"/>
    <w:rsid w:val="00A6532B"/>
    <w:rsid w:val="00A65F17"/>
    <w:rsid w:val="00A665FA"/>
    <w:rsid w:val="00A703CF"/>
    <w:rsid w:val="00A720C1"/>
    <w:rsid w:val="00A73A7C"/>
    <w:rsid w:val="00A863B9"/>
    <w:rsid w:val="00A86B7D"/>
    <w:rsid w:val="00A90934"/>
    <w:rsid w:val="00AA2C1A"/>
    <w:rsid w:val="00AA5E08"/>
    <w:rsid w:val="00AB599F"/>
    <w:rsid w:val="00AE163F"/>
    <w:rsid w:val="00B01FB1"/>
    <w:rsid w:val="00B0709A"/>
    <w:rsid w:val="00B109A1"/>
    <w:rsid w:val="00B24F33"/>
    <w:rsid w:val="00B25378"/>
    <w:rsid w:val="00B33C04"/>
    <w:rsid w:val="00B4263C"/>
    <w:rsid w:val="00B42FD5"/>
    <w:rsid w:val="00B5059B"/>
    <w:rsid w:val="00B557DD"/>
    <w:rsid w:val="00B63E39"/>
    <w:rsid w:val="00B67672"/>
    <w:rsid w:val="00B71EF3"/>
    <w:rsid w:val="00B766EF"/>
    <w:rsid w:val="00B767A0"/>
    <w:rsid w:val="00B77331"/>
    <w:rsid w:val="00B82BF4"/>
    <w:rsid w:val="00B8530A"/>
    <w:rsid w:val="00B9119A"/>
    <w:rsid w:val="00B93EA2"/>
    <w:rsid w:val="00BA507D"/>
    <w:rsid w:val="00BA536E"/>
    <w:rsid w:val="00BC193A"/>
    <w:rsid w:val="00BC37C2"/>
    <w:rsid w:val="00BC5E64"/>
    <w:rsid w:val="00BD026A"/>
    <w:rsid w:val="00BD3DA1"/>
    <w:rsid w:val="00BD7851"/>
    <w:rsid w:val="00BE02D5"/>
    <w:rsid w:val="00BE4278"/>
    <w:rsid w:val="00BF3665"/>
    <w:rsid w:val="00BF4FE9"/>
    <w:rsid w:val="00C2334E"/>
    <w:rsid w:val="00C25EC3"/>
    <w:rsid w:val="00C270E3"/>
    <w:rsid w:val="00C31280"/>
    <w:rsid w:val="00C31F46"/>
    <w:rsid w:val="00C4563E"/>
    <w:rsid w:val="00C470BE"/>
    <w:rsid w:val="00C5614A"/>
    <w:rsid w:val="00C57AAF"/>
    <w:rsid w:val="00C602C6"/>
    <w:rsid w:val="00C67154"/>
    <w:rsid w:val="00C74959"/>
    <w:rsid w:val="00C76A48"/>
    <w:rsid w:val="00C839DF"/>
    <w:rsid w:val="00C85378"/>
    <w:rsid w:val="00C90574"/>
    <w:rsid w:val="00C9076F"/>
    <w:rsid w:val="00CB169D"/>
    <w:rsid w:val="00CC1249"/>
    <w:rsid w:val="00CD28AB"/>
    <w:rsid w:val="00CD34CA"/>
    <w:rsid w:val="00CD4153"/>
    <w:rsid w:val="00CD6A88"/>
    <w:rsid w:val="00CE6148"/>
    <w:rsid w:val="00CE65BE"/>
    <w:rsid w:val="00CF170F"/>
    <w:rsid w:val="00CF1FF3"/>
    <w:rsid w:val="00CF5F48"/>
    <w:rsid w:val="00D06529"/>
    <w:rsid w:val="00D115EA"/>
    <w:rsid w:val="00D13C4D"/>
    <w:rsid w:val="00D23191"/>
    <w:rsid w:val="00D23346"/>
    <w:rsid w:val="00D23423"/>
    <w:rsid w:val="00D27AB9"/>
    <w:rsid w:val="00D30EEA"/>
    <w:rsid w:val="00D3260A"/>
    <w:rsid w:val="00D4596D"/>
    <w:rsid w:val="00D52286"/>
    <w:rsid w:val="00D5463F"/>
    <w:rsid w:val="00D73CF7"/>
    <w:rsid w:val="00D846C9"/>
    <w:rsid w:val="00D853E4"/>
    <w:rsid w:val="00D90707"/>
    <w:rsid w:val="00D95012"/>
    <w:rsid w:val="00DB0666"/>
    <w:rsid w:val="00DC357F"/>
    <w:rsid w:val="00DC41F1"/>
    <w:rsid w:val="00DC762C"/>
    <w:rsid w:val="00DD39FE"/>
    <w:rsid w:val="00DD5B52"/>
    <w:rsid w:val="00DE191A"/>
    <w:rsid w:val="00DE2A88"/>
    <w:rsid w:val="00DE2ED7"/>
    <w:rsid w:val="00DE34F5"/>
    <w:rsid w:val="00DE5CBE"/>
    <w:rsid w:val="00E00821"/>
    <w:rsid w:val="00E026ED"/>
    <w:rsid w:val="00E0329D"/>
    <w:rsid w:val="00E047AB"/>
    <w:rsid w:val="00E26B4E"/>
    <w:rsid w:val="00E3162F"/>
    <w:rsid w:val="00E32973"/>
    <w:rsid w:val="00E33D5A"/>
    <w:rsid w:val="00E3474E"/>
    <w:rsid w:val="00E41ADB"/>
    <w:rsid w:val="00E42092"/>
    <w:rsid w:val="00E44A30"/>
    <w:rsid w:val="00E44D22"/>
    <w:rsid w:val="00E528F3"/>
    <w:rsid w:val="00E622C9"/>
    <w:rsid w:val="00E629D3"/>
    <w:rsid w:val="00E66BCB"/>
    <w:rsid w:val="00E67ED8"/>
    <w:rsid w:val="00E701AC"/>
    <w:rsid w:val="00E818D3"/>
    <w:rsid w:val="00E91BD5"/>
    <w:rsid w:val="00E92242"/>
    <w:rsid w:val="00E948B2"/>
    <w:rsid w:val="00EA1E18"/>
    <w:rsid w:val="00EA3502"/>
    <w:rsid w:val="00EA6400"/>
    <w:rsid w:val="00EA65C3"/>
    <w:rsid w:val="00EB7A35"/>
    <w:rsid w:val="00EC007D"/>
    <w:rsid w:val="00EC6050"/>
    <w:rsid w:val="00EC6BB8"/>
    <w:rsid w:val="00EE6A8D"/>
    <w:rsid w:val="00EF5CB4"/>
    <w:rsid w:val="00F102D2"/>
    <w:rsid w:val="00F113CD"/>
    <w:rsid w:val="00F13695"/>
    <w:rsid w:val="00F13806"/>
    <w:rsid w:val="00F148B0"/>
    <w:rsid w:val="00F15586"/>
    <w:rsid w:val="00F22062"/>
    <w:rsid w:val="00F24359"/>
    <w:rsid w:val="00F25F66"/>
    <w:rsid w:val="00F31565"/>
    <w:rsid w:val="00F55F39"/>
    <w:rsid w:val="00F76EB7"/>
    <w:rsid w:val="00F81421"/>
    <w:rsid w:val="00F83DB9"/>
    <w:rsid w:val="00F9392F"/>
    <w:rsid w:val="00FA6177"/>
    <w:rsid w:val="00FB7E96"/>
    <w:rsid w:val="00FC55E6"/>
    <w:rsid w:val="00FD14FA"/>
    <w:rsid w:val="00FF2643"/>
    <w:rsid w:val="00FF4AE7"/>
    <w:rsid w:val="00FF6D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76CBD"/>
  <w15:docId w15:val="{19F0B47B-A9B9-42C4-95B3-DB6D6489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67"/>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37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04FD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745C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2B0CE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paragraph" w:styleId="a6">
    <w:name w:val="Balloon Text"/>
    <w:basedOn w:val="a"/>
    <w:link w:val="Char"/>
    <w:uiPriority w:val="99"/>
    <w:semiHidden/>
    <w:unhideWhenUsed/>
    <w:rsid w:val="00D95012"/>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95012"/>
    <w:rPr>
      <w:rFonts w:ascii="Tahoma" w:hAnsi="Tahoma" w:cs="Tahoma"/>
      <w:sz w:val="16"/>
      <w:szCs w:val="16"/>
      <w:lang w:eastAsia="en-US"/>
    </w:rPr>
  </w:style>
  <w:style w:type="character" w:customStyle="1" w:styleId="3Char">
    <w:name w:val="Επικεφαλίδα 3 Char"/>
    <w:basedOn w:val="a0"/>
    <w:link w:val="3"/>
    <w:uiPriority w:val="9"/>
    <w:semiHidden/>
    <w:rsid w:val="00404FD5"/>
    <w:rPr>
      <w:rFonts w:asciiTheme="majorHAnsi" w:eastAsiaTheme="majorEastAsia" w:hAnsiTheme="majorHAnsi" w:cstheme="majorBidi"/>
      <w:b/>
      <w:bCs/>
      <w:color w:val="5B9BD5" w:themeColor="accent1"/>
      <w:sz w:val="22"/>
      <w:szCs w:val="22"/>
      <w:lang w:eastAsia="en-US"/>
    </w:rPr>
  </w:style>
  <w:style w:type="paragraph" w:customStyle="1" w:styleId="gmail-msolistparagraph">
    <w:name w:val="gmail-msolistparagraph"/>
    <w:basedOn w:val="a"/>
    <w:rsid w:val="00BD3DA1"/>
    <w:pPr>
      <w:spacing w:before="100" w:beforeAutospacing="1" w:after="100" w:afterAutospacing="1" w:line="240" w:lineRule="auto"/>
    </w:pPr>
    <w:rPr>
      <w:rFonts w:ascii="Times New Roman" w:eastAsiaTheme="minorHAnsi" w:hAnsi="Times New Roman"/>
      <w:sz w:val="24"/>
      <w:szCs w:val="24"/>
      <w:lang w:eastAsia="el-GR"/>
    </w:rPr>
  </w:style>
  <w:style w:type="character" w:customStyle="1" w:styleId="4Char">
    <w:name w:val="Επικεφαλίδα 4 Char"/>
    <w:basedOn w:val="a0"/>
    <w:link w:val="4"/>
    <w:uiPriority w:val="9"/>
    <w:semiHidden/>
    <w:rsid w:val="00745C17"/>
    <w:rPr>
      <w:rFonts w:asciiTheme="majorHAnsi" w:eastAsiaTheme="majorEastAsia" w:hAnsiTheme="majorHAnsi" w:cstheme="majorBidi"/>
      <w:i/>
      <w:iCs/>
      <w:color w:val="2E74B5" w:themeColor="accent1" w:themeShade="BF"/>
      <w:sz w:val="22"/>
      <w:szCs w:val="22"/>
      <w:lang w:eastAsia="en-US"/>
    </w:rPr>
  </w:style>
  <w:style w:type="character" w:customStyle="1" w:styleId="2Char">
    <w:name w:val="Επικεφαλίδα 2 Char"/>
    <w:basedOn w:val="a0"/>
    <w:link w:val="2"/>
    <w:uiPriority w:val="9"/>
    <w:semiHidden/>
    <w:rsid w:val="003719F2"/>
    <w:rPr>
      <w:rFonts w:asciiTheme="majorHAnsi" w:eastAsiaTheme="majorEastAsia" w:hAnsiTheme="majorHAnsi" w:cstheme="majorBidi"/>
      <w:color w:val="2E74B5" w:themeColor="accent1" w:themeShade="BF"/>
      <w:sz w:val="26"/>
      <w:szCs w:val="26"/>
      <w:lang w:eastAsia="en-US"/>
    </w:rPr>
  </w:style>
  <w:style w:type="paragraph" w:styleId="a7">
    <w:name w:val="header"/>
    <w:basedOn w:val="a"/>
    <w:link w:val="Char0"/>
    <w:uiPriority w:val="99"/>
    <w:unhideWhenUsed/>
    <w:rsid w:val="00F13806"/>
    <w:pPr>
      <w:tabs>
        <w:tab w:val="center" w:pos="4153"/>
        <w:tab w:val="right" w:pos="8306"/>
      </w:tabs>
      <w:spacing w:after="0" w:line="240" w:lineRule="auto"/>
    </w:pPr>
  </w:style>
  <w:style w:type="character" w:customStyle="1" w:styleId="Char0">
    <w:name w:val="Κεφαλίδα Char"/>
    <w:basedOn w:val="a0"/>
    <w:link w:val="a7"/>
    <w:uiPriority w:val="99"/>
    <w:rsid w:val="00F13806"/>
    <w:rPr>
      <w:sz w:val="22"/>
      <w:szCs w:val="22"/>
      <w:lang w:eastAsia="en-US"/>
    </w:rPr>
  </w:style>
  <w:style w:type="paragraph" w:styleId="a8">
    <w:name w:val="footer"/>
    <w:basedOn w:val="a"/>
    <w:link w:val="Char1"/>
    <w:uiPriority w:val="99"/>
    <w:semiHidden/>
    <w:unhideWhenUsed/>
    <w:rsid w:val="00F13806"/>
    <w:pPr>
      <w:tabs>
        <w:tab w:val="center" w:pos="4153"/>
        <w:tab w:val="right" w:pos="8306"/>
      </w:tabs>
      <w:spacing w:after="0" w:line="240" w:lineRule="auto"/>
    </w:pPr>
  </w:style>
  <w:style w:type="character" w:customStyle="1" w:styleId="Char1">
    <w:name w:val="Υποσέλιδο Char"/>
    <w:basedOn w:val="a0"/>
    <w:link w:val="a8"/>
    <w:uiPriority w:val="99"/>
    <w:semiHidden/>
    <w:rsid w:val="00F138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2260">
      <w:bodyDiv w:val="1"/>
      <w:marLeft w:val="0"/>
      <w:marRight w:val="0"/>
      <w:marTop w:val="0"/>
      <w:marBottom w:val="0"/>
      <w:divBdr>
        <w:top w:val="none" w:sz="0" w:space="0" w:color="auto"/>
        <w:left w:val="none" w:sz="0" w:space="0" w:color="auto"/>
        <w:bottom w:val="none" w:sz="0" w:space="0" w:color="auto"/>
        <w:right w:val="none" w:sz="0" w:space="0" w:color="auto"/>
      </w:divBdr>
      <w:divsChild>
        <w:div w:id="1733700778">
          <w:marLeft w:val="0"/>
          <w:marRight w:val="0"/>
          <w:marTop w:val="0"/>
          <w:marBottom w:val="0"/>
          <w:divBdr>
            <w:top w:val="none" w:sz="0" w:space="0" w:color="auto"/>
            <w:left w:val="none" w:sz="0" w:space="0" w:color="auto"/>
            <w:bottom w:val="none" w:sz="0" w:space="0" w:color="auto"/>
            <w:right w:val="none" w:sz="0" w:space="0" w:color="auto"/>
          </w:divBdr>
        </w:div>
        <w:div w:id="264190140">
          <w:marLeft w:val="0"/>
          <w:marRight w:val="0"/>
          <w:marTop w:val="0"/>
          <w:marBottom w:val="0"/>
          <w:divBdr>
            <w:top w:val="none" w:sz="0" w:space="0" w:color="auto"/>
            <w:left w:val="none" w:sz="0" w:space="0" w:color="auto"/>
            <w:bottom w:val="none" w:sz="0" w:space="0" w:color="auto"/>
            <w:right w:val="none" w:sz="0" w:space="0" w:color="auto"/>
          </w:divBdr>
        </w:div>
        <w:div w:id="252664972">
          <w:marLeft w:val="0"/>
          <w:marRight w:val="0"/>
          <w:marTop w:val="0"/>
          <w:marBottom w:val="0"/>
          <w:divBdr>
            <w:top w:val="none" w:sz="0" w:space="0" w:color="auto"/>
            <w:left w:val="none" w:sz="0" w:space="0" w:color="auto"/>
            <w:bottom w:val="none" w:sz="0" w:space="0" w:color="auto"/>
            <w:right w:val="none" w:sz="0" w:space="0" w:color="auto"/>
          </w:divBdr>
        </w:div>
      </w:divsChild>
    </w:div>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113837517">
      <w:bodyDiv w:val="1"/>
      <w:marLeft w:val="0"/>
      <w:marRight w:val="0"/>
      <w:marTop w:val="0"/>
      <w:marBottom w:val="0"/>
      <w:divBdr>
        <w:top w:val="none" w:sz="0" w:space="0" w:color="auto"/>
        <w:left w:val="none" w:sz="0" w:space="0" w:color="auto"/>
        <w:bottom w:val="none" w:sz="0" w:space="0" w:color="auto"/>
        <w:right w:val="none" w:sz="0" w:space="0" w:color="auto"/>
      </w:divBdr>
      <w:divsChild>
        <w:div w:id="390351263">
          <w:marLeft w:val="0"/>
          <w:marRight w:val="0"/>
          <w:marTop w:val="0"/>
          <w:marBottom w:val="0"/>
          <w:divBdr>
            <w:top w:val="none" w:sz="0" w:space="0" w:color="auto"/>
            <w:left w:val="none" w:sz="0" w:space="0" w:color="auto"/>
            <w:bottom w:val="none" w:sz="0" w:space="0" w:color="auto"/>
            <w:right w:val="none" w:sz="0" w:space="0" w:color="auto"/>
          </w:divBdr>
        </w:div>
      </w:divsChild>
    </w:div>
    <w:div w:id="146671835">
      <w:bodyDiv w:val="1"/>
      <w:marLeft w:val="0"/>
      <w:marRight w:val="0"/>
      <w:marTop w:val="0"/>
      <w:marBottom w:val="0"/>
      <w:divBdr>
        <w:top w:val="none" w:sz="0" w:space="0" w:color="auto"/>
        <w:left w:val="none" w:sz="0" w:space="0" w:color="auto"/>
        <w:bottom w:val="none" w:sz="0" w:space="0" w:color="auto"/>
        <w:right w:val="none" w:sz="0" w:space="0" w:color="auto"/>
      </w:divBdr>
      <w:divsChild>
        <w:div w:id="1984120413">
          <w:marLeft w:val="0"/>
          <w:marRight w:val="0"/>
          <w:marTop w:val="0"/>
          <w:marBottom w:val="0"/>
          <w:divBdr>
            <w:top w:val="none" w:sz="0" w:space="0" w:color="auto"/>
            <w:left w:val="none" w:sz="0" w:space="0" w:color="auto"/>
            <w:bottom w:val="none" w:sz="0" w:space="0" w:color="auto"/>
            <w:right w:val="none" w:sz="0" w:space="0" w:color="auto"/>
          </w:divBdr>
        </w:div>
      </w:divsChild>
    </w:div>
    <w:div w:id="181357755">
      <w:bodyDiv w:val="1"/>
      <w:marLeft w:val="0"/>
      <w:marRight w:val="0"/>
      <w:marTop w:val="0"/>
      <w:marBottom w:val="0"/>
      <w:divBdr>
        <w:top w:val="none" w:sz="0" w:space="0" w:color="auto"/>
        <w:left w:val="none" w:sz="0" w:space="0" w:color="auto"/>
        <w:bottom w:val="none" w:sz="0" w:space="0" w:color="auto"/>
        <w:right w:val="none" w:sz="0" w:space="0" w:color="auto"/>
      </w:divBdr>
      <w:divsChild>
        <w:div w:id="1207255632">
          <w:marLeft w:val="0"/>
          <w:marRight w:val="0"/>
          <w:marTop w:val="0"/>
          <w:marBottom w:val="0"/>
          <w:divBdr>
            <w:top w:val="none" w:sz="0" w:space="0" w:color="auto"/>
            <w:left w:val="none" w:sz="0" w:space="0" w:color="auto"/>
            <w:bottom w:val="none" w:sz="0" w:space="0" w:color="auto"/>
            <w:right w:val="none" w:sz="0" w:space="0" w:color="auto"/>
          </w:divBdr>
        </w:div>
      </w:divsChild>
    </w:div>
    <w:div w:id="186020273">
      <w:bodyDiv w:val="1"/>
      <w:marLeft w:val="0"/>
      <w:marRight w:val="0"/>
      <w:marTop w:val="0"/>
      <w:marBottom w:val="0"/>
      <w:divBdr>
        <w:top w:val="none" w:sz="0" w:space="0" w:color="auto"/>
        <w:left w:val="none" w:sz="0" w:space="0" w:color="auto"/>
        <w:bottom w:val="none" w:sz="0" w:space="0" w:color="auto"/>
        <w:right w:val="none" w:sz="0" w:space="0" w:color="auto"/>
      </w:divBdr>
    </w:div>
    <w:div w:id="318466582">
      <w:bodyDiv w:val="1"/>
      <w:marLeft w:val="0"/>
      <w:marRight w:val="0"/>
      <w:marTop w:val="0"/>
      <w:marBottom w:val="0"/>
      <w:divBdr>
        <w:top w:val="none" w:sz="0" w:space="0" w:color="auto"/>
        <w:left w:val="none" w:sz="0" w:space="0" w:color="auto"/>
        <w:bottom w:val="none" w:sz="0" w:space="0" w:color="auto"/>
        <w:right w:val="none" w:sz="0" w:space="0" w:color="auto"/>
      </w:divBdr>
    </w:div>
    <w:div w:id="32525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65554">
          <w:marLeft w:val="0"/>
          <w:marRight w:val="0"/>
          <w:marTop w:val="0"/>
          <w:marBottom w:val="0"/>
          <w:divBdr>
            <w:top w:val="none" w:sz="0" w:space="0" w:color="auto"/>
            <w:left w:val="none" w:sz="0" w:space="0" w:color="auto"/>
            <w:bottom w:val="none" w:sz="0" w:space="0" w:color="auto"/>
            <w:right w:val="none" w:sz="0" w:space="0" w:color="auto"/>
          </w:divBdr>
        </w:div>
      </w:divsChild>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860197">
      <w:bodyDiv w:val="1"/>
      <w:marLeft w:val="0"/>
      <w:marRight w:val="0"/>
      <w:marTop w:val="0"/>
      <w:marBottom w:val="0"/>
      <w:divBdr>
        <w:top w:val="none" w:sz="0" w:space="0" w:color="auto"/>
        <w:left w:val="none" w:sz="0" w:space="0" w:color="auto"/>
        <w:bottom w:val="none" w:sz="0" w:space="0" w:color="auto"/>
        <w:right w:val="none" w:sz="0" w:space="0" w:color="auto"/>
      </w:divBdr>
    </w:div>
    <w:div w:id="605624408">
      <w:bodyDiv w:val="1"/>
      <w:marLeft w:val="0"/>
      <w:marRight w:val="0"/>
      <w:marTop w:val="0"/>
      <w:marBottom w:val="0"/>
      <w:divBdr>
        <w:top w:val="none" w:sz="0" w:space="0" w:color="auto"/>
        <w:left w:val="none" w:sz="0" w:space="0" w:color="auto"/>
        <w:bottom w:val="none" w:sz="0" w:space="0" w:color="auto"/>
        <w:right w:val="none" w:sz="0" w:space="0" w:color="auto"/>
      </w:divBdr>
      <w:divsChild>
        <w:div w:id="22098868">
          <w:marLeft w:val="0"/>
          <w:marRight w:val="0"/>
          <w:marTop w:val="0"/>
          <w:marBottom w:val="0"/>
          <w:divBdr>
            <w:top w:val="none" w:sz="0" w:space="0" w:color="auto"/>
            <w:left w:val="none" w:sz="0" w:space="0" w:color="auto"/>
            <w:bottom w:val="none" w:sz="0" w:space="0" w:color="auto"/>
            <w:right w:val="none" w:sz="0" w:space="0" w:color="auto"/>
          </w:divBdr>
        </w:div>
      </w:divsChild>
    </w:div>
    <w:div w:id="729184405">
      <w:bodyDiv w:val="1"/>
      <w:marLeft w:val="0"/>
      <w:marRight w:val="0"/>
      <w:marTop w:val="0"/>
      <w:marBottom w:val="0"/>
      <w:divBdr>
        <w:top w:val="none" w:sz="0" w:space="0" w:color="auto"/>
        <w:left w:val="none" w:sz="0" w:space="0" w:color="auto"/>
        <w:bottom w:val="none" w:sz="0" w:space="0" w:color="auto"/>
        <w:right w:val="none" w:sz="0" w:space="0" w:color="auto"/>
      </w:divBdr>
    </w:div>
    <w:div w:id="738866278">
      <w:bodyDiv w:val="1"/>
      <w:marLeft w:val="0"/>
      <w:marRight w:val="0"/>
      <w:marTop w:val="0"/>
      <w:marBottom w:val="0"/>
      <w:divBdr>
        <w:top w:val="none" w:sz="0" w:space="0" w:color="auto"/>
        <w:left w:val="none" w:sz="0" w:space="0" w:color="auto"/>
        <w:bottom w:val="none" w:sz="0" w:space="0" w:color="auto"/>
        <w:right w:val="none" w:sz="0" w:space="0" w:color="auto"/>
      </w:divBdr>
      <w:divsChild>
        <w:div w:id="951322946">
          <w:marLeft w:val="0"/>
          <w:marRight w:val="0"/>
          <w:marTop w:val="0"/>
          <w:marBottom w:val="0"/>
          <w:divBdr>
            <w:top w:val="none" w:sz="0" w:space="0" w:color="auto"/>
            <w:left w:val="none" w:sz="0" w:space="0" w:color="auto"/>
            <w:bottom w:val="none" w:sz="0" w:space="0" w:color="auto"/>
            <w:right w:val="none" w:sz="0" w:space="0" w:color="auto"/>
          </w:divBdr>
        </w:div>
      </w:divsChild>
    </w:div>
    <w:div w:id="744646910">
      <w:bodyDiv w:val="1"/>
      <w:marLeft w:val="0"/>
      <w:marRight w:val="0"/>
      <w:marTop w:val="0"/>
      <w:marBottom w:val="0"/>
      <w:divBdr>
        <w:top w:val="none" w:sz="0" w:space="0" w:color="auto"/>
        <w:left w:val="none" w:sz="0" w:space="0" w:color="auto"/>
        <w:bottom w:val="none" w:sz="0" w:space="0" w:color="auto"/>
        <w:right w:val="none" w:sz="0" w:space="0" w:color="auto"/>
      </w:divBdr>
    </w:div>
    <w:div w:id="822937182">
      <w:bodyDiv w:val="1"/>
      <w:marLeft w:val="0"/>
      <w:marRight w:val="0"/>
      <w:marTop w:val="0"/>
      <w:marBottom w:val="0"/>
      <w:divBdr>
        <w:top w:val="none" w:sz="0" w:space="0" w:color="auto"/>
        <w:left w:val="none" w:sz="0" w:space="0" w:color="auto"/>
        <w:bottom w:val="none" w:sz="0" w:space="0" w:color="auto"/>
        <w:right w:val="none" w:sz="0" w:space="0" w:color="auto"/>
      </w:divBdr>
      <w:divsChild>
        <w:div w:id="154228523">
          <w:marLeft w:val="0"/>
          <w:marRight w:val="0"/>
          <w:marTop w:val="0"/>
          <w:marBottom w:val="0"/>
          <w:divBdr>
            <w:top w:val="none" w:sz="0" w:space="0" w:color="auto"/>
            <w:left w:val="none" w:sz="0" w:space="0" w:color="auto"/>
            <w:bottom w:val="none" w:sz="0" w:space="0" w:color="auto"/>
            <w:right w:val="none" w:sz="0" w:space="0" w:color="auto"/>
          </w:divBdr>
        </w:div>
      </w:divsChild>
    </w:div>
    <w:div w:id="828251014">
      <w:bodyDiv w:val="1"/>
      <w:marLeft w:val="0"/>
      <w:marRight w:val="0"/>
      <w:marTop w:val="0"/>
      <w:marBottom w:val="0"/>
      <w:divBdr>
        <w:top w:val="none" w:sz="0" w:space="0" w:color="auto"/>
        <w:left w:val="none" w:sz="0" w:space="0" w:color="auto"/>
        <w:bottom w:val="none" w:sz="0" w:space="0" w:color="auto"/>
        <w:right w:val="none" w:sz="0" w:space="0" w:color="auto"/>
      </w:divBdr>
      <w:divsChild>
        <w:div w:id="148208933">
          <w:marLeft w:val="0"/>
          <w:marRight w:val="0"/>
          <w:marTop w:val="0"/>
          <w:marBottom w:val="0"/>
          <w:divBdr>
            <w:top w:val="none" w:sz="0" w:space="0" w:color="auto"/>
            <w:left w:val="none" w:sz="0" w:space="0" w:color="auto"/>
            <w:bottom w:val="none" w:sz="0" w:space="0" w:color="auto"/>
            <w:right w:val="none" w:sz="0" w:space="0" w:color="auto"/>
          </w:divBdr>
        </w:div>
      </w:divsChild>
    </w:div>
    <w:div w:id="929848001">
      <w:bodyDiv w:val="1"/>
      <w:marLeft w:val="0"/>
      <w:marRight w:val="0"/>
      <w:marTop w:val="0"/>
      <w:marBottom w:val="0"/>
      <w:divBdr>
        <w:top w:val="none" w:sz="0" w:space="0" w:color="auto"/>
        <w:left w:val="none" w:sz="0" w:space="0" w:color="auto"/>
        <w:bottom w:val="none" w:sz="0" w:space="0" w:color="auto"/>
        <w:right w:val="none" w:sz="0" w:space="0" w:color="auto"/>
      </w:divBdr>
      <w:divsChild>
        <w:div w:id="2044669289">
          <w:marLeft w:val="0"/>
          <w:marRight w:val="0"/>
          <w:marTop w:val="0"/>
          <w:marBottom w:val="0"/>
          <w:divBdr>
            <w:top w:val="none" w:sz="0" w:space="0" w:color="auto"/>
            <w:left w:val="none" w:sz="0" w:space="0" w:color="auto"/>
            <w:bottom w:val="none" w:sz="0" w:space="0" w:color="auto"/>
            <w:right w:val="none" w:sz="0" w:space="0" w:color="auto"/>
          </w:divBdr>
        </w:div>
      </w:divsChild>
    </w:div>
    <w:div w:id="930502966">
      <w:bodyDiv w:val="1"/>
      <w:marLeft w:val="0"/>
      <w:marRight w:val="0"/>
      <w:marTop w:val="0"/>
      <w:marBottom w:val="0"/>
      <w:divBdr>
        <w:top w:val="none" w:sz="0" w:space="0" w:color="auto"/>
        <w:left w:val="none" w:sz="0" w:space="0" w:color="auto"/>
        <w:bottom w:val="none" w:sz="0" w:space="0" w:color="auto"/>
        <w:right w:val="none" w:sz="0" w:space="0" w:color="auto"/>
      </w:divBdr>
    </w:div>
    <w:div w:id="939602043">
      <w:bodyDiv w:val="1"/>
      <w:marLeft w:val="0"/>
      <w:marRight w:val="0"/>
      <w:marTop w:val="0"/>
      <w:marBottom w:val="0"/>
      <w:divBdr>
        <w:top w:val="none" w:sz="0" w:space="0" w:color="auto"/>
        <w:left w:val="none" w:sz="0" w:space="0" w:color="auto"/>
        <w:bottom w:val="none" w:sz="0" w:space="0" w:color="auto"/>
        <w:right w:val="none" w:sz="0" w:space="0" w:color="auto"/>
      </w:divBdr>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978995491">
      <w:bodyDiv w:val="1"/>
      <w:marLeft w:val="0"/>
      <w:marRight w:val="0"/>
      <w:marTop w:val="0"/>
      <w:marBottom w:val="0"/>
      <w:divBdr>
        <w:top w:val="none" w:sz="0" w:space="0" w:color="auto"/>
        <w:left w:val="none" w:sz="0" w:space="0" w:color="auto"/>
        <w:bottom w:val="none" w:sz="0" w:space="0" w:color="auto"/>
        <w:right w:val="none" w:sz="0" w:space="0" w:color="auto"/>
      </w:divBdr>
    </w:div>
    <w:div w:id="991953858">
      <w:bodyDiv w:val="1"/>
      <w:marLeft w:val="0"/>
      <w:marRight w:val="0"/>
      <w:marTop w:val="0"/>
      <w:marBottom w:val="0"/>
      <w:divBdr>
        <w:top w:val="none" w:sz="0" w:space="0" w:color="auto"/>
        <w:left w:val="none" w:sz="0" w:space="0" w:color="auto"/>
        <w:bottom w:val="none" w:sz="0" w:space="0" w:color="auto"/>
        <w:right w:val="none" w:sz="0" w:space="0" w:color="auto"/>
      </w:divBdr>
      <w:divsChild>
        <w:div w:id="182940144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0"/>
              <w:marBottom w:val="0"/>
              <w:divBdr>
                <w:top w:val="none" w:sz="0" w:space="0" w:color="auto"/>
                <w:left w:val="none" w:sz="0" w:space="0" w:color="auto"/>
                <w:bottom w:val="none" w:sz="0" w:space="0" w:color="auto"/>
                <w:right w:val="none" w:sz="0" w:space="0" w:color="auto"/>
              </w:divBdr>
              <w:divsChild>
                <w:div w:id="1609194060">
                  <w:marLeft w:val="0"/>
                  <w:marRight w:val="0"/>
                  <w:marTop w:val="0"/>
                  <w:marBottom w:val="0"/>
                  <w:divBdr>
                    <w:top w:val="none" w:sz="0" w:space="0" w:color="auto"/>
                    <w:left w:val="none" w:sz="0" w:space="0" w:color="auto"/>
                    <w:bottom w:val="none" w:sz="0" w:space="0" w:color="auto"/>
                    <w:right w:val="none" w:sz="0" w:space="0" w:color="auto"/>
                  </w:divBdr>
                  <w:divsChild>
                    <w:div w:id="1019428707">
                      <w:marLeft w:val="0"/>
                      <w:marRight w:val="0"/>
                      <w:marTop w:val="120"/>
                      <w:marBottom w:val="0"/>
                      <w:divBdr>
                        <w:top w:val="none" w:sz="0" w:space="0" w:color="auto"/>
                        <w:left w:val="none" w:sz="0" w:space="0" w:color="auto"/>
                        <w:bottom w:val="none" w:sz="0" w:space="0" w:color="auto"/>
                        <w:right w:val="none" w:sz="0" w:space="0" w:color="auto"/>
                      </w:divBdr>
                      <w:divsChild>
                        <w:div w:id="656904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0"/>
                              <w:marBottom w:val="0"/>
                              <w:divBdr>
                                <w:top w:val="none" w:sz="0" w:space="0" w:color="auto"/>
                                <w:left w:val="none" w:sz="0" w:space="0" w:color="auto"/>
                                <w:bottom w:val="none" w:sz="0" w:space="0" w:color="auto"/>
                                <w:right w:val="none" w:sz="0" w:space="0" w:color="auto"/>
                              </w:divBdr>
                              <w:divsChild>
                                <w:div w:id="745303269">
                                  <w:marLeft w:val="0"/>
                                  <w:marRight w:val="0"/>
                                  <w:marTop w:val="0"/>
                                  <w:marBottom w:val="0"/>
                                  <w:divBdr>
                                    <w:top w:val="none" w:sz="0" w:space="0" w:color="auto"/>
                                    <w:left w:val="none" w:sz="0" w:space="0" w:color="auto"/>
                                    <w:bottom w:val="none" w:sz="0" w:space="0" w:color="auto"/>
                                    <w:right w:val="none" w:sz="0" w:space="0" w:color="auto"/>
                                  </w:divBdr>
                                  <w:divsChild>
                                    <w:div w:id="348988046">
                                      <w:marLeft w:val="0"/>
                                      <w:marRight w:val="0"/>
                                      <w:marTop w:val="0"/>
                                      <w:marBottom w:val="0"/>
                                      <w:divBdr>
                                        <w:top w:val="none" w:sz="0" w:space="0" w:color="auto"/>
                                        <w:left w:val="none" w:sz="0" w:space="0" w:color="auto"/>
                                        <w:bottom w:val="none" w:sz="0" w:space="0" w:color="auto"/>
                                        <w:right w:val="none" w:sz="0" w:space="0" w:color="auto"/>
                                      </w:divBdr>
                                      <w:divsChild>
                                        <w:div w:id="4396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208119">
          <w:marLeft w:val="0"/>
          <w:marRight w:val="0"/>
          <w:marTop w:val="0"/>
          <w:marBottom w:val="0"/>
          <w:divBdr>
            <w:top w:val="none" w:sz="0" w:space="0" w:color="auto"/>
            <w:left w:val="none" w:sz="0" w:space="0" w:color="auto"/>
            <w:bottom w:val="none" w:sz="0" w:space="0" w:color="auto"/>
            <w:right w:val="none" w:sz="0" w:space="0" w:color="auto"/>
          </w:divBdr>
          <w:divsChild>
            <w:div w:id="1514497272">
              <w:marLeft w:val="0"/>
              <w:marRight w:val="0"/>
              <w:marTop w:val="0"/>
              <w:marBottom w:val="0"/>
              <w:divBdr>
                <w:top w:val="none" w:sz="0" w:space="0" w:color="auto"/>
                <w:left w:val="none" w:sz="0" w:space="0" w:color="auto"/>
                <w:bottom w:val="none" w:sz="0" w:space="0" w:color="auto"/>
                <w:right w:val="none" w:sz="0" w:space="0" w:color="auto"/>
              </w:divBdr>
              <w:divsChild>
                <w:div w:id="2091000850">
                  <w:marLeft w:val="0"/>
                  <w:marRight w:val="0"/>
                  <w:marTop w:val="0"/>
                  <w:marBottom w:val="0"/>
                  <w:divBdr>
                    <w:top w:val="none" w:sz="0" w:space="0" w:color="auto"/>
                    <w:left w:val="none" w:sz="0" w:space="0" w:color="auto"/>
                    <w:bottom w:val="none" w:sz="0" w:space="0" w:color="auto"/>
                    <w:right w:val="none" w:sz="0" w:space="0" w:color="auto"/>
                  </w:divBdr>
                  <w:divsChild>
                    <w:div w:id="1719010794">
                      <w:marLeft w:val="0"/>
                      <w:marRight w:val="0"/>
                      <w:marTop w:val="0"/>
                      <w:marBottom w:val="0"/>
                      <w:divBdr>
                        <w:top w:val="none" w:sz="0" w:space="0" w:color="auto"/>
                        <w:left w:val="none" w:sz="0" w:space="0" w:color="auto"/>
                        <w:bottom w:val="none" w:sz="0" w:space="0" w:color="auto"/>
                        <w:right w:val="none" w:sz="0" w:space="0" w:color="auto"/>
                      </w:divBdr>
                      <w:divsChild>
                        <w:div w:id="541598501">
                          <w:marLeft w:val="0"/>
                          <w:marRight w:val="0"/>
                          <w:marTop w:val="0"/>
                          <w:marBottom w:val="0"/>
                          <w:divBdr>
                            <w:top w:val="none" w:sz="0" w:space="0" w:color="auto"/>
                            <w:left w:val="none" w:sz="0" w:space="0" w:color="auto"/>
                            <w:bottom w:val="none" w:sz="0" w:space="0" w:color="auto"/>
                            <w:right w:val="none" w:sz="0" w:space="0" w:color="auto"/>
                          </w:divBdr>
                          <w:divsChild>
                            <w:div w:id="648287241">
                              <w:marLeft w:val="0"/>
                              <w:marRight w:val="0"/>
                              <w:marTop w:val="0"/>
                              <w:marBottom w:val="0"/>
                              <w:divBdr>
                                <w:top w:val="none" w:sz="0" w:space="0" w:color="auto"/>
                                <w:left w:val="none" w:sz="0" w:space="0" w:color="auto"/>
                                <w:bottom w:val="none" w:sz="0" w:space="0" w:color="auto"/>
                                <w:right w:val="none" w:sz="0" w:space="0" w:color="auto"/>
                              </w:divBdr>
                              <w:divsChild>
                                <w:div w:id="199166314">
                                  <w:marLeft w:val="0"/>
                                  <w:marRight w:val="120"/>
                                  <w:marTop w:val="0"/>
                                  <w:marBottom w:val="0"/>
                                  <w:divBdr>
                                    <w:top w:val="none" w:sz="0" w:space="0" w:color="auto"/>
                                    <w:left w:val="none" w:sz="0" w:space="0" w:color="auto"/>
                                    <w:bottom w:val="none" w:sz="0" w:space="0" w:color="auto"/>
                                    <w:right w:val="none" w:sz="0" w:space="0" w:color="auto"/>
                                  </w:divBdr>
                                  <w:divsChild>
                                    <w:div w:id="14784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34708">
      <w:bodyDiv w:val="1"/>
      <w:marLeft w:val="0"/>
      <w:marRight w:val="0"/>
      <w:marTop w:val="0"/>
      <w:marBottom w:val="0"/>
      <w:divBdr>
        <w:top w:val="none" w:sz="0" w:space="0" w:color="auto"/>
        <w:left w:val="none" w:sz="0" w:space="0" w:color="auto"/>
        <w:bottom w:val="none" w:sz="0" w:space="0" w:color="auto"/>
        <w:right w:val="none" w:sz="0" w:space="0" w:color="auto"/>
      </w:divBdr>
    </w:div>
    <w:div w:id="1027021424">
      <w:bodyDiv w:val="1"/>
      <w:marLeft w:val="0"/>
      <w:marRight w:val="0"/>
      <w:marTop w:val="0"/>
      <w:marBottom w:val="0"/>
      <w:divBdr>
        <w:top w:val="none" w:sz="0" w:space="0" w:color="auto"/>
        <w:left w:val="none" w:sz="0" w:space="0" w:color="auto"/>
        <w:bottom w:val="none" w:sz="0" w:space="0" w:color="auto"/>
        <w:right w:val="none" w:sz="0" w:space="0" w:color="auto"/>
      </w:divBdr>
    </w:div>
    <w:div w:id="1077676521">
      <w:bodyDiv w:val="1"/>
      <w:marLeft w:val="0"/>
      <w:marRight w:val="0"/>
      <w:marTop w:val="0"/>
      <w:marBottom w:val="0"/>
      <w:divBdr>
        <w:top w:val="none" w:sz="0" w:space="0" w:color="auto"/>
        <w:left w:val="none" w:sz="0" w:space="0" w:color="auto"/>
        <w:bottom w:val="none" w:sz="0" w:space="0" w:color="auto"/>
        <w:right w:val="none" w:sz="0" w:space="0" w:color="auto"/>
      </w:divBdr>
      <w:divsChild>
        <w:div w:id="2016417265">
          <w:marLeft w:val="0"/>
          <w:marRight w:val="0"/>
          <w:marTop w:val="0"/>
          <w:marBottom w:val="0"/>
          <w:divBdr>
            <w:top w:val="none" w:sz="0" w:space="0" w:color="auto"/>
            <w:left w:val="none" w:sz="0" w:space="0" w:color="auto"/>
            <w:bottom w:val="none" w:sz="0" w:space="0" w:color="auto"/>
            <w:right w:val="none" w:sz="0" w:space="0" w:color="auto"/>
          </w:divBdr>
        </w:div>
      </w:divsChild>
    </w:div>
    <w:div w:id="1115297166">
      <w:bodyDiv w:val="1"/>
      <w:marLeft w:val="0"/>
      <w:marRight w:val="0"/>
      <w:marTop w:val="0"/>
      <w:marBottom w:val="0"/>
      <w:divBdr>
        <w:top w:val="none" w:sz="0" w:space="0" w:color="auto"/>
        <w:left w:val="none" w:sz="0" w:space="0" w:color="auto"/>
        <w:bottom w:val="none" w:sz="0" w:space="0" w:color="auto"/>
        <w:right w:val="none" w:sz="0" w:space="0" w:color="auto"/>
      </w:divBdr>
    </w:div>
    <w:div w:id="1146581040">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21553145">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281842181">
      <w:bodyDiv w:val="1"/>
      <w:marLeft w:val="0"/>
      <w:marRight w:val="0"/>
      <w:marTop w:val="0"/>
      <w:marBottom w:val="0"/>
      <w:divBdr>
        <w:top w:val="none" w:sz="0" w:space="0" w:color="auto"/>
        <w:left w:val="none" w:sz="0" w:space="0" w:color="auto"/>
        <w:bottom w:val="none" w:sz="0" w:space="0" w:color="auto"/>
        <w:right w:val="none" w:sz="0" w:space="0" w:color="auto"/>
      </w:divBdr>
      <w:divsChild>
        <w:div w:id="1282415106">
          <w:marLeft w:val="0"/>
          <w:marRight w:val="0"/>
          <w:marTop w:val="0"/>
          <w:marBottom w:val="0"/>
          <w:divBdr>
            <w:top w:val="none" w:sz="0" w:space="0" w:color="auto"/>
            <w:left w:val="none" w:sz="0" w:space="0" w:color="auto"/>
            <w:bottom w:val="none" w:sz="0" w:space="0" w:color="auto"/>
            <w:right w:val="none" w:sz="0" w:space="0" w:color="auto"/>
          </w:divBdr>
        </w:div>
      </w:divsChild>
    </w:div>
    <w:div w:id="1328484399">
      <w:bodyDiv w:val="1"/>
      <w:marLeft w:val="0"/>
      <w:marRight w:val="0"/>
      <w:marTop w:val="0"/>
      <w:marBottom w:val="0"/>
      <w:divBdr>
        <w:top w:val="none" w:sz="0" w:space="0" w:color="auto"/>
        <w:left w:val="none" w:sz="0" w:space="0" w:color="auto"/>
        <w:bottom w:val="none" w:sz="0" w:space="0" w:color="auto"/>
        <w:right w:val="none" w:sz="0" w:space="0" w:color="auto"/>
      </w:divBdr>
    </w:div>
    <w:div w:id="1350134211">
      <w:bodyDiv w:val="1"/>
      <w:marLeft w:val="0"/>
      <w:marRight w:val="0"/>
      <w:marTop w:val="0"/>
      <w:marBottom w:val="0"/>
      <w:divBdr>
        <w:top w:val="none" w:sz="0" w:space="0" w:color="auto"/>
        <w:left w:val="none" w:sz="0" w:space="0" w:color="auto"/>
        <w:bottom w:val="none" w:sz="0" w:space="0" w:color="auto"/>
        <w:right w:val="none" w:sz="0" w:space="0" w:color="auto"/>
      </w:divBdr>
      <w:divsChild>
        <w:div w:id="1913536688">
          <w:marLeft w:val="0"/>
          <w:marRight w:val="0"/>
          <w:marTop w:val="0"/>
          <w:marBottom w:val="0"/>
          <w:divBdr>
            <w:top w:val="none" w:sz="0" w:space="0" w:color="auto"/>
            <w:left w:val="none" w:sz="0" w:space="0" w:color="auto"/>
            <w:bottom w:val="none" w:sz="0" w:space="0" w:color="auto"/>
            <w:right w:val="none" w:sz="0" w:space="0" w:color="auto"/>
          </w:divBdr>
          <w:divsChild>
            <w:div w:id="803735082">
              <w:marLeft w:val="0"/>
              <w:marRight w:val="0"/>
              <w:marTop w:val="0"/>
              <w:marBottom w:val="0"/>
              <w:divBdr>
                <w:top w:val="none" w:sz="0" w:space="0" w:color="auto"/>
                <w:left w:val="none" w:sz="0" w:space="0" w:color="auto"/>
                <w:bottom w:val="none" w:sz="0" w:space="0" w:color="auto"/>
                <w:right w:val="none" w:sz="0" w:space="0" w:color="auto"/>
              </w:divBdr>
              <w:divsChild>
                <w:div w:id="1530677688">
                  <w:marLeft w:val="0"/>
                  <w:marRight w:val="0"/>
                  <w:marTop w:val="0"/>
                  <w:marBottom w:val="0"/>
                  <w:divBdr>
                    <w:top w:val="none" w:sz="0" w:space="0" w:color="auto"/>
                    <w:left w:val="none" w:sz="0" w:space="0" w:color="auto"/>
                    <w:bottom w:val="none" w:sz="0" w:space="0" w:color="auto"/>
                    <w:right w:val="none" w:sz="0" w:space="0" w:color="auto"/>
                  </w:divBdr>
                  <w:divsChild>
                    <w:div w:id="648636079">
                      <w:marLeft w:val="0"/>
                      <w:marRight w:val="0"/>
                      <w:marTop w:val="0"/>
                      <w:marBottom w:val="0"/>
                      <w:divBdr>
                        <w:top w:val="none" w:sz="0" w:space="0" w:color="auto"/>
                        <w:left w:val="none" w:sz="0" w:space="0" w:color="auto"/>
                        <w:bottom w:val="none" w:sz="0" w:space="0" w:color="auto"/>
                        <w:right w:val="none" w:sz="0" w:space="0" w:color="auto"/>
                      </w:divBdr>
                      <w:divsChild>
                        <w:div w:id="2012291692">
                          <w:marLeft w:val="0"/>
                          <w:marRight w:val="0"/>
                          <w:marTop w:val="0"/>
                          <w:marBottom w:val="0"/>
                          <w:divBdr>
                            <w:top w:val="none" w:sz="0" w:space="0" w:color="auto"/>
                            <w:left w:val="none" w:sz="0" w:space="0" w:color="auto"/>
                            <w:bottom w:val="none" w:sz="0" w:space="0" w:color="auto"/>
                            <w:right w:val="none" w:sz="0" w:space="0" w:color="auto"/>
                          </w:divBdr>
                          <w:divsChild>
                            <w:div w:id="303051828">
                              <w:marLeft w:val="0"/>
                              <w:marRight w:val="0"/>
                              <w:marTop w:val="0"/>
                              <w:marBottom w:val="0"/>
                              <w:divBdr>
                                <w:top w:val="none" w:sz="0" w:space="0" w:color="auto"/>
                                <w:left w:val="none" w:sz="0" w:space="0" w:color="auto"/>
                                <w:bottom w:val="none" w:sz="0" w:space="0" w:color="auto"/>
                                <w:right w:val="none" w:sz="0" w:space="0" w:color="auto"/>
                              </w:divBdr>
                              <w:divsChild>
                                <w:div w:id="721946925">
                                  <w:marLeft w:val="0"/>
                                  <w:marRight w:val="0"/>
                                  <w:marTop w:val="0"/>
                                  <w:marBottom w:val="0"/>
                                  <w:divBdr>
                                    <w:top w:val="none" w:sz="0" w:space="0" w:color="auto"/>
                                    <w:left w:val="none" w:sz="0" w:space="0" w:color="auto"/>
                                    <w:bottom w:val="none" w:sz="0" w:space="0" w:color="auto"/>
                                    <w:right w:val="none" w:sz="0" w:space="0" w:color="auto"/>
                                  </w:divBdr>
                                  <w:divsChild>
                                    <w:div w:id="114829963">
                                      <w:marLeft w:val="0"/>
                                      <w:marRight w:val="0"/>
                                      <w:marTop w:val="0"/>
                                      <w:marBottom w:val="0"/>
                                      <w:divBdr>
                                        <w:top w:val="none" w:sz="0" w:space="0" w:color="auto"/>
                                        <w:left w:val="none" w:sz="0" w:space="0" w:color="auto"/>
                                        <w:bottom w:val="none" w:sz="0" w:space="0" w:color="auto"/>
                                        <w:right w:val="none" w:sz="0" w:space="0" w:color="auto"/>
                                      </w:divBdr>
                                      <w:divsChild>
                                        <w:div w:id="282343575">
                                          <w:marLeft w:val="0"/>
                                          <w:marRight w:val="0"/>
                                          <w:marTop w:val="0"/>
                                          <w:marBottom w:val="0"/>
                                          <w:divBdr>
                                            <w:top w:val="none" w:sz="0" w:space="0" w:color="auto"/>
                                            <w:left w:val="none" w:sz="0" w:space="0" w:color="auto"/>
                                            <w:bottom w:val="none" w:sz="0" w:space="0" w:color="auto"/>
                                            <w:right w:val="none" w:sz="0" w:space="0" w:color="auto"/>
                                          </w:divBdr>
                                          <w:divsChild>
                                            <w:div w:id="1221289458">
                                              <w:marLeft w:val="0"/>
                                              <w:marRight w:val="0"/>
                                              <w:marTop w:val="100"/>
                                              <w:marBottom w:val="100"/>
                                              <w:divBdr>
                                                <w:top w:val="none" w:sz="0" w:space="0" w:color="auto"/>
                                                <w:left w:val="none" w:sz="0" w:space="0" w:color="auto"/>
                                                <w:bottom w:val="none" w:sz="0" w:space="0" w:color="auto"/>
                                                <w:right w:val="none" w:sz="0" w:space="0" w:color="auto"/>
                                              </w:divBdr>
                                              <w:divsChild>
                                                <w:div w:id="1636908778">
                                                  <w:marLeft w:val="0"/>
                                                  <w:marRight w:val="0"/>
                                                  <w:marTop w:val="0"/>
                                                  <w:marBottom w:val="0"/>
                                                  <w:divBdr>
                                                    <w:top w:val="none" w:sz="0" w:space="0" w:color="auto"/>
                                                    <w:left w:val="none" w:sz="0" w:space="0" w:color="auto"/>
                                                    <w:bottom w:val="none" w:sz="0" w:space="0" w:color="auto"/>
                                                    <w:right w:val="none" w:sz="0" w:space="0" w:color="auto"/>
                                                  </w:divBdr>
                                                </w:div>
                                                <w:div w:id="6253516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2409192">
                              <w:marLeft w:val="0"/>
                              <w:marRight w:val="0"/>
                              <w:marTop w:val="0"/>
                              <w:marBottom w:val="0"/>
                              <w:divBdr>
                                <w:top w:val="none" w:sz="0" w:space="0" w:color="auto"/>
                                <w:left w:val="none" w:sz="0" w:space="0" w:color="auto"/>
                                <w:bottom w:val="none" w:sz="0" w:space="0" w:color="auto"/>
                                <w:right w:val="none" w:sz="0" w:space="0" w:color="auto"/>
                              </w:divBdr>
                              <w:divsChild>
                                <w:div w:id="869563367">
                                  <w:marLeft w:val="0"/>
                                  <w:marRight w:val="0"/>
                                  <w:marTop w:val="0"/>
                                  <w:marBottom w:val="0"/>
                                  <w:divBdr>
                                    <w:top w:val="none" w:sz="0" w:space="0" w:color="auto"/>
                                    <w:left w:val="none" w:sz="0" w:space="0" w:color="auto"/>
                                    <w:bottom w:val="none" w:sz="0" w:space="0" w:color="auto"/>
                                    <w:right w:val="none" w:sz="0" w:space="0" w:color="auto"/>
                                  </w:divBdr>
                                  <w:divsChild>
                                    <w:div w:id="1138572220">
                                      <w:marLeft w:val="0"/>
                                      <w:marRight w:val="0"/>
                                      <w:marTop w:val="0"/>
                                      <w:marBottom w:val="0"/>
                                      <w:divBdr>
                                        <w:top w:val="none" w:sz="0" w:space="0" w:color="auto"/>
                                        <w:left w:val="none" w:sz="0" w:space="0" w:color="auto"/>
                                        <w:bottom w:val="none" w:sz="0" w:space="0" w:color="auto"/>
                                        <w:right w:val="none" w:sz="0" w:space="0" w:color="auto"/>
                                      </w:divBdr>
                                      <w:divsChild>
                                        <w:div w:id="1730415780">
                                          <w:marLeft w:val="0"/>
                                          <w:marRight w:val="0"/>
                                          <w:marTop w:val="0"/>
                                          <w:marBottom w:val="0"/>
                                          <w:divBdr>
                                            <w:top w:val="none" w:sz="0" w:space="0" w:color="auto"/>
                                            <w:left w:val="none" w:sz="0" w:space="0" w:color="auto"/>
                                            <w:bottom w:val="none" w:sz="0" w:space="0" w:color="auto"/>
                                            <w:right w:val="none" w:sz="0" w:space="0" w:color="auto"/>
                                          </w:divBdr>
                                          <w:divsChild>
                                            <w:div w:id="285737173">
                                              <w:marLeft w:val="0"/>
                                              <w:marRight w:val="0"/>
                                              <w:marTop w:val="0"/>
                                              <w:marBottom w:val="0"/>
                                              <w:divBdr>
                                                <w:top w:val="none" w:sz="0" w:space="0" w:color="auto"/>
                                                <w:left w:val="none" w:sz="0" w:space="0" w:color="auto"/>
                                                <w:bottom w:val="none" w:sz="0" w:space="0" w:color="auto"/>
                                                <w:right w:val="none" w:sz="0" w:space="0" w:color="auto"/>
                                              </w:divBdr>
                                              <w:divsChild>
                                                <w:div w:id="9645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0646">
                                          <w:marLeft w:val="0"/>
                                          <w:marRight w:val="0"/>
                                          <w:marTop w:val="0"/>
                                          <w:marBottom w:val="0"/>
                                          <w:divBdr>
                                            <w:top w:val="none" w:sz="0" w:space="0" w:color="auto"/>
                                            <w:left w:val="none" w:sz="0" w:space="0" w:color="auto"/>
                                            <w:bottom w:val="none" w:sz="0" w:space="0" w:color="auto"/>
                                            <w:right w:val="none" w:sz="0" w:space="0" w:color="auto"/>
                                          </w:divBdr>
                                          <w:divsChild>
                                            <w:div w:id="860630402">
                                              <w:marLeft w:val="0"/>
                                              <w:marRight w:val="0"/>
                                              <w:marTop w:val="0"/>
                                              <w:marBottom w:val="0"/>
                                              <w:divBdr>
                                                <w:top w:val="none" w:sz="0" w:space="0" w:color="auto"/>
                                                <w:left w:val="none" w:sz="0" w:space="0" w:color="auto"/>
                                                <w:bottom w:val="none" w:sz="0" w:space="0" w:color="auto"/>
                                                <w:right w:val="none" w:sz="0" w:space="0" w:color="auto"/>
                                              </w:divBdr>
                                              <w:divsChild>
                                                <w:div w:id="1838422619">
                                                  <w:marLeft w:val="0"/>
                                                  <w:marRight w:val="0"/>
                                                  <w:marTop w:val="0"/>
                                                  <w:marBottom w:val="0"/>
                                                  <w:divBdr>
                                                    <w:top w:val="none" w:sz="0" w:space="0" w:color="auto"/>
                                                    <w:left w:val="none" w:sz="0" w:space="0" w:color="auto"/>
                                                    <w:bottom w:val="none" w:sz="0" w:space="0" w:color="auto"/>
                                                    <w:right w:val="none" w:sz="0" w:space="0" w:color="auto"/>
                                                  </w:divBdr>
                                                  <w:divsChild>
                                                    <w:div w:id="2043088222">
                                                      <w:marLeft w:val="0"/>
                                                      <w:marRight w:val="0"/>
                                                      <w:marTop w:val="0"/>
                                                      <w:marBottom w:val="0"/>
                                                      <w:divBdr>
                                                        <w:top w:val="none" w:sz="0" w:space="0" w:color="auto"/>
                                                        <w:left w:val="none" w:sz="0" w:space="0" w:color="auto"/>
                                                        <w:bottom w:val="none" w:sz="0" w:space="0" w:color="auto"/>
                                                        <w:right w:val="none" w:sz="0" w:space="0" w:color="auto"/>
                                                      </w:divBdr>
                                                      <w:divsChild>
                                                        <w:div w:id="242884393">
                                                          <w:marLeft w:val="0"/>
                                                          <w:marRight w:val="0"/>
                                                          <w:marTop w:val="0"/>
                                                          <w:marBottom w:val="0"/>
                                                          <w:divBdr>
                                                            <w:top w:val="none" w:sz="0" w:space="0" w:color="auto"/>
                                                            <w:left w:val="none" w:sz="0" w:space="0" w:color="auto"/>
                                                            <w:bottom w:val="none" w:sz="0" w:space="0" w:color="auto"/>
                                                            <w:right w:val="none" w:sz="0" w:space="0" w:color="auto"/>
                                                          </w:divBdr>
                                                          <w:divsChild>
                                                            <w:div w:id="1630938795">
                                                              <w:marLeft w:val="0"/>
                                                              <w:marRight w:val="0"/>
                                                              <w:marTop w:val="0"/>
                                                              <w:marBottom w:val="0"/>
                                                              <w:divBdr>
                                                                <w:top w:val="none" w:sz="0" w:space="0" w:color="auto"/>
                                                                <w:left w:val="none" w:sz="0" w:space="0" w:color="auto"/>
                                                                <w:bottom w:val="none" w:sz="0" w:space="0" w:color="auto"/>
                                                                <w:right w:val="none" w:sz="0" w:space="0" w:color="auto"/>
                                                              </w:divBdr>
                                                              <w:divsChild>
                                                                <w:div w:id="763646614">
                                                                  <w:marLeft w:val="0"/>
                                                                  <w:marRight w:val="0"/>
                                                                  <w:marTop w:val="0"/>
                                                                  <w:marBottom w:val="0"/>
                                                                  <w:divBdr>
                                                                    <w:top w:val="none" w:sz="0" w:space="0" w:color="auto"/>
                                                                    <w:left w:val="none" w:sz="0" w:space="0" w:color="auto"/>
                                                                    <w:bottom w:val="none" w:sz="0" w:space="0" w:color="auto"/>
                                                                    <w:right w:val="none" w:sz="0" w:space="0" w:color="auto"/>
                                                                  </w:divBdr>
                                                                  <w:divsChild>
                                                                    <w:div w:id="930626188">
                                                                      <w:marLeft w:val="0"/>
                                                                      <w:marRight w:val="0"/>
                                                                      <w:marTop w:val="0"/>
                                                                      <w:marBottom w:val="0"/>
                                                                      <w:divBdr>
                                                                        <w:top w:val="none" w:sz="0" w:space="0" w:color="auto"/>
                                                                        <w:left w:val="none" w:sz="0" w:space="0" w:color="auto"/>
                                                                        <w:bottom w:val="none" w:sz="0" w:space="0" w:color="auto"/>
                                                                        <w:right w:val="none" w:sz="0" w:space="0" w:color="auto"/>
                                                                      </w:divBdr>
                                                                      <w:divsChild>
                                                                        <w:div w:id="2134398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57336">
          <w:marLeft w:val="0"/>
          <w:marRight w:val="0"/>
          <w:marTop w:val="0"/>
          <w:marBottom w:val="0"/>
          <w:divBdr>
            <w:top w:val="none" w:sz="0" w:space="0" w:color="auto"/>
            <w:left w:val="none" w:sz="0" w:space="0" w:color="auto"/>
            <w:bottom w:val="none" w:sz="0" w:space="0" w:color="auto"/>
            <w:right w:val="none" w:sz="0" w:space="0" w:color="auto"/>
          </w:divBdr>
          <w:divsChild>
            <w:div w:id="1665552306">
              <w:marLeft w:val="0"/>
              <w:marRight w:val="0"/>
              <w:marTop w:val="0"/>
              <w:marBottom w:val="0"/>
              <w:divBdr>
                <w:top w:val="none" w:sz="0" w:space="0" w:color="auto"/>
                <w:left w:val="none" w:sz="0" w:space="0" w:color="auto"/>
                <w:bottom w:val="none" w:sz="0" w:space="0" w:color="auto"/>
                <w:right w:val="none" w:sz="0" w:space="0" w:color="auto"/>
              </w:divBdr>
              <w:divsChild>
                <w:div w:id="1944075174">
                  <w:marLeft w:val="0"/>
                  <w:marRight w:val="0"/>
                  <w:marTop w:val="0"/>
                  <w:marBottom w:val="0"/>
                  <w:divBdr>
                    <w:top w:val="none" w:sz="0" w:space="0" w:color="auto"/>
                    <w:left w:val="none" w:sz="0" w:space="0" w:color="auto"/>
                    <w:bottom w:val="none" w:sz="0" w:space="0" w:color="auto"/>
                    <w:right w:val="none" w:sz="0" w:space="0" w:color="auto"/>
                  </w:divBdr>
                  <w:divsChild>
                    <w:div w:id="1925644461">
                      <w:marLeft w:val="0"/>
                      <w:marRight w:val="0"/>
                      <w:marTop w:val="0"/>
                      <w:marBottom w:val="0"/>
                      <w:divBdr>
                        <w:top w:val="none" w:sz="0" w:space="0" w:color="auto"/>
                        <w:left w:val="none" w:sz="0" w:space="0" w:color="auto"/>
                        <w:bottom w:val="none" w:sz="0" w:space="0" w:color="auto"/>
                        <w:right w:val="none" w:sz="0" w:space="0" w:color="auto"/>
                      </w:divBdr>
                      <w:divsChild>
                        <w:div w:id="1353339582">
                          <w:marLeft w:val="0"/>
                          <w:marRight w:val="0"/>
                          <w:marTop w:val="0"/>
                          <w:marBottom w:val="0"/>
                          <w:divBdr>
                            <w:top w:val="none" w:sz="0" w:space="0" w:color="auto"/>
                            <w:left w:val="none" w:sz="0" w:space="0" w:color="auto"/>
                            <w:bottom w:val="none" w:sz="0" w:space="0" w:color="auto"/>
                            <w:right w:val="none" w:sz="0" w:space="0" w:color="auto"/>
                          </w:divBdr>
                          <w:divsChild>
                            <w:div w:id="389614158">
                              <w:marLeft w:val="0"/>
                              <w:marRight w:val="0"/>
                              <w:marTop w:val="0"/>
                              <w:marBottom w:val="0"/>
                              <w:divBdr>
                                <w:top w:val="none" w:sz="0" w:space="0" w:color="auto"/>
                                <w:left w:val="none" w:sz="0" w:space="0" w:color="auto"/>
                                <w:bottom w:val="none" w:sz="0" w:space="0" w:color="auto"/>
                                <w:right w:val="none" w:sz="0" w:space="0" w:color="auto"/>
                              </w:divBdr>
                              <w:divsChild>
                                <w:div w:id="462307536">
                                  <w:marLeft w:val="0"/>
                                  <w:marRight w:val="0"/>
                                  <w:marTop w:val="0"/>
                                  <w:marBottom w:val="0"/>
                                  <w:divBdr>
                                    <w:top w:val="none" w:sz="0" w:space="0" w:color="auto"/>
                                    <w:left w:val="none" w:sz="0" w:space="0" w:color="auto"/>
                                    <w:bottom w:val="none" w:sz="0" w:space="0" w:color="auto"/>
                                    <w:right w:val="none" w:sz="0" w:space="0" w:color="auto"/>
                                  </w:divBdr>
                                  <w:divsChild>
                                    <w:div w:id="1029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511">
          <w:marLeft w:val="0"/>
          <w:marRight w:val="0"/>
          <w:marTop w:val="0"/>
          <w:marBottom w:val="0"/>
          <w:divBdr>
            <w:top w:val="none" w:sz="0" w:space="0" w:color="auto"/>
            <w:left w:val="none" w:sz="0" w:space="0" w:color="auto"/>
            <w:bottom w:val="none" w:sz="0" w:space="0" w:color="auto"/>
            <w:right w:val="none" w:sz="0" w:space="0" w:color="auto"/>
          </w:divBdr>
          <w:divsChild>
            <w:div w:id="197207939">
              <w:marLeft w:val="0"/>
              <w:marRight w:val="0"/>
              <w:marTop w:val="0"/>
              <w:marBottom w:val="0"/>
              <w:divBdr>
                <w:top w:val="none" w:sz="0" w:space="0" w:color="auto"/>
                <w:left w:val="none" w:sz="0" w:space="0" w:color="auto"/>
                <w:bottom w:val="none" w:sz="0" w:space="0" w:color="auto"/>
                <w:right w:val="none" w:sz="0" w:space="0" w:color="auto"/>
              </w:divBdr>
              <w:divsChild>
                <w:div w:id="973146303">
                  <w:marLeft w:val="0"/>
                  <w:marRight w:val="0"/>
                  <w:marTop w:val="0"/>
                  <w:marBottom w:val="0"/>
                  <w:divBdr>
                    <w:top w:val="none" w:sz="0" w:space="0" w:color="auto"/>
                    <w:left w:val="none" w:sz="0" w:space="0" w:color="auto"/>
                    <w:bottom w:val="none" w:sz="0" w:space="0" w:color="auto"/>
                    <w:right w:val="none" w:sz="0" w:space="0" w:color="auto"/>
                  </w:divBdr>
                  <w:divsChild>
                    <w:div w:id="1737826051">
                      <w:marLeft w:val="0"/>
                      <w:marRight w:val="0"/>
                      <w:marTop w:val="0"/>
                      <w:marBottom w:val="0"/>
                      <w:divBdr>
                        <w:top w:val="none" w:sz="0" w:space="0" w:color="auto"/>
                        <w:left w:val="none" w:sz="0" w:space="0" w:color="auto"/>
                        <w:bottom w:val="none" w:sz="0" w:space="0" w:color="auto"/>
                        <w:right w:val="none" w:sz="0" w:space="0" w:color="auto"/>
                      </w:divBdr>
                      <w:divsChild>
                        <w:div w:id="1200901932">
                          <w:marLeft w:val="0"/>
                          <w:marRight w:val="0"/>
                          <w:marTop w:val="0"/>
                          <w:marBottom w:val="0"/>
                          <w:divBdr>
                            <w:top w:val="none" w:sz="0" w:space="0" w:color="auto"/>
                            <w:left w:val="none" w:sz="0" w:space="0" w:color="auto"/>
                            <w:bottom w:val="none" w:sz="0" w:space="0" w:color="auto"/>
                            <w:right w:val="none" w:sz="0" w:space="0" w:color="auto"/>
                          </w:divBdr>
                          <w:divsChild>
                            <w:div w:id="1999915348">
                              <w:marLeft w:val="0"/>
                              <w:marRight w:val="0"/>
                              <w:marTop w:val="0"/>
                              <w:marBottom w:val="0"/>
                              <w:divBdr>
                                <w:top w:val="none" w:sz="0" w:space="0" w:color="auto"/>
                                <w:left w:val="none" w:sz="0" w:space="0" w:color="auto"/>
                                <w:bottom w:val="none" w:sz="0" w:space="0" w:color="auto"/>
                                <w:right w:val="none" w:sz="0" w:space="0" w:color="auto"/>
                              </w:divBdr>
                              <w:divsChild>
                                <w:div w:id="839976416">
                                  <w:marLeft w:val="0"/>
                                  <w:marRight w:val="0"/>
                                  <w:marTop w:val="0"/>
                                  <w:marBottom w:val="0"/>
                                  <w:divBdr>
                                    <w:top w:val="none" w:sz="0" w:space="0" w:color="auto"/>
                                    <w:left w:val="none" w:sz="0" w:space="0" w:color="auto"/>
                                    <w:bottom w:val="none" w:sz="0" w:space="0" w:color="auto"/>
                                    <w:right w:val="none" w:sz="0" w:space="0" w:color="auto"/>
                                  </w:divBdr>
                                  <w:divsChild>
                                    <w:div w:id="1933393195">
                                      <w:marLeft w:val="0"/>
                                      <w:marRight w:val="0"/>
                                      <w:marTop w:val="0"/>
                                      <w:marBottom w:val="0"/>
                                      <w:divBdr>
                                        <w:top w:val="none" w:sz="0" w:space="0" w:color="auto"/>
                                        <w:left w:val="none" w:sz="0" w:space="0" w:color="auto"/>
                                        <w:bottom w:val="none" w:sz="0" w:space="0" w:color="auto"/>
                                        <w:right w:val="none" w:sz="0" w:space="0" w:color="auto"/>
                                      </w:divBdr>
                                      <w:divsChild>
                                        <w:div w:id="457529099">
                                          <w:marLeft w:val="0"/>
                                          <w:marRight w:val="0"/>
                                          <w:marTop w:val="0"/>
                                          <w:marBottom w:val="0"/>
                                          <w:divBdr>
                                            <w:top w:val="none" w:sz="0" w:space="0" w:color="auto"/>
                                            <w:left w:val="none" w:sz="0" w:space="0" w:color="auto"/>
                                            <w:bottom w:val="none" w:sz="0" w:space="0" w:color="auto"/>
                                            <w:right w:val="none" w:sz="0" w:space="0" w:color="auto"/>
                                          </w:divBdr>
                                          <w:divsChild>
                                            <w:div w:id="1105349941">
                                              <w:marLeft w:val="0"/>
                                              <w:marRight w:val="0"/>
                                              <w:marTop w:val="100"/>
                                              <w:marBottom w:val="100"/>
                                              <w:divBdr>
                                                <w:top w:val="none" w:sz="0" w:space="0" w:color="auto"/>
                                                <w:left w:val="none" w:sz="0" w:space="0" w:color="auto"/>
                                                <w:bottom w:val="none" w:sz="0" w:space="0" w:color="auto"/>
                                                <w:right w:val="none" w:sz="0" w:space="0" w:color="auto"/>
                                              </w:divBdr>
                                              <w:divsChild>
                                                <w:div w:id="1918586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79995">
                              <w:marLeft w:val="0"/>
                              <w:marRight w:val="0"/>
                              <w:marTop w:val="0"/>
                              <w:marBottom w:val="0"/>
                              <w:divBdr>
                                <w:top w:val="none" w:sz="0" w:space="0" w:color="auto"/>
                                <w:left w:val="none" w:sz="0" w:space="0" w:color="auto"/>
                                <w:bottom w:val="none" w:sz="0" w:space="0" w:color="auto"/>
                                <w:right w:val="none" w:sz="0" w:space="0" w:color="auto"/>
                              </w:divBdr>
                              <w:divsChild>
                                <w:div w:id="1281455674">
                                  <w:marLeft w:val="0"/>
                                  <w:marRight w:val="0"/>
                                  <w:marTop w:val="0"/>
                                  <w:marBottom w:val="0"/>
                                  <w:divBdr>
                                    <w:top w:val="none" w:sz="0" w:space="0" w:color="auto"/>
                                    <w:left w:val="none" w:sz="0" w:space="0" w:color="auto"/>
                                    <w:bottom w:val="none" w:sz="0" w:space="0" w:color="auto"/>
                                    <w:right w:val="none" w:sz="0" w:space="0" w:color="auto"/>
                                  </w:divBdr>
                                  <w:divsChild>
                                    <w:div w:id="947077740">
                                      <w:marLeft w:val="0"/>
                                      <w:marRight w:val="0"/>
                                      <w:marTop w:val="0"/>
                                      <w:marBottom w:val="0"/>
                                      <w:divBdr>
                                        <w:top w:val="none" w:sz="0" w:space="0" w:color="auto"/>
                                        <w:left w:val="none" w:sz="0" w:space="0" w:color="auto"/>
                                        <w:bottom w:val="none" w:sz="0" w:space="0" w:color="auto"/>
                                        <w:right w:val="none" w:sz="0" w:space="0" w:color="auto"/>
                                      </w:divBdr>
                                      <w:divsChild>
                                        <w:div w:id="1330909477">
                                          <w:marLeft w:val="0"/>
                                          <w:marRight w:val="0"/>
                                          <w:marTop w:val="0"/>
                                          <w:marBottom w:val="0"/>
                                          <w:divBdr>
                                            <w:top w:val="none" w:sz="0" w:space="0" w:color="auto"/>
                                            <w:left w:val="none" w:sz="0" w:space="0" w:color="auto"/>
                                            <w:bottom w:val="none" w:sz="0" w:space="0" w:color="auto"/>
                                            <w:right w:val="none" w:sz="0" w:space="0" w:color="auto"/>
                                          </w:divBdr>
                                          <w:divsChild>
                                            <w:div w:id="1702169726">
                                              <w:marLeft w:val="0"/>
                                              <w:marRight w:val="0"/>
                                              <w:marTop w:val="0"/>
                                              <w:marBottom w:val="0"/>
                                              <w:divBdr>
                                                <w:top w:val="none" w:sz="0" w:space="0" w:color="auto"/>
                                                <w:left w:val="none" w:sz="0" w:space="0" w:color="auto"/>
                                                <w:bottom w:val="none" w:sz="0" w:space="0" w:color="auto"/>
                                                <w:right w:val="none" w:sz="0" w:space="0" w:color="auto"/>
                                              </w:divBdr>
                                              <w:divsChild>
                                                <w:div w:id="1273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0593">
                                          <w:marLeft w:val="0"/>
                                          <w:marRight w:val="0"/>
                                          <w:marTop w:val="0"/>
                                          <w:marBottom w:val="0"/>
                                          <w:divBdr>
                                            <w:top w:val="none" w:sz="0" w:space="0" w:color="auto"/>
                                            <w:left w:val="none" w:sz="0" w:space="0" w:color="auto"/>
                                            <w:bottom w:val="none" w:sz="0" w:space="0" w:color="auto"/>
                                            <w:right w:val="none" w:sz="0" w:space="0" w:color="auto"/>
                                          </w:divBdr>
                                          <w:divsChild>
                                            <w:div w:id="1646162892">
                                              <w:marLeft w:val="0"/>
                                              <w:marRight w:val="0"/>
                                              <w:marTop w:val="0"/>
                                              <w:marBottom w:val="0"/>
                                              <w:divBdr>
                                                <w:top w:val="none" w:sz="0" w:space="0" w:color="auto"/>
                                                <w:left w:val="none" w:sz="0" w:space="0" w:color="auto"/>
                                                <w:bottom w:val="none" w:sz="0" w:space="0" w:color="auto"/>
                                                <w:right w:val="none" w:sz="0" w:space="0" w:color="auto"/>
                                              </w:divBdr>
                                              <w:divsChild>
                                                <w:div w:id="402146278">
                                                  <w:marLeft w:val="0"/>
                                                  <w:marRight w:val="0"/>
                                                  <w:marTop w:val="0"/>
                                                  <w:marBottom w:val="0"/>
                                                  <w:divBdr>
                                                    <w:top w:val="none" w:sz="0" w:space="0" w:color="auto"/>
                                                    <w:left w:val="none" w:sz="0" w:space="0" w:color="auto"/>
                                                    <w:bottom w:val="none" w:sz="0" w:space="0" w:color="auto"/>
                                                    <w:right w:val="none" w:sz="0" w:space="0" w:color="auto"/>
                                                  </w:divBdr>
                                                  <w:divsChild>
                                                    <w:div w:id="997809092">
                                                      <w:marLeft w:val="0"/>
                                                      <w:marRight w:val="0"/>
                                                      <w:marTop w:val="0"/>
                                                      <w:marBottom w:val="0"/>
                                                      <w:divBdr>
                                                        <w:top w:val="none" w:sz="0" w:space="0" w:color="auto"/>
                                                        <w:left w:val="none" w:sz="0" w:space="0" w:color="auto"/>
                                                        <w:bottom w:val="none" w:sz="0" w:space="0" w:color="auto"/>
                                                        <w:right w:val="none" w:sz="0" w:space="0" w:color="auto"/>
                                                      </w:divBdr>
                                                      <w:divsChild>
                                                        <w:div w:id="686978098">
                                                          <w:marLeft w:val="0"/>
                                                          <w:marRight w:val="0"/>
                                                          <w:marTop w:val="0"/>
                                                          <w:marBottom w:val="0"/>
                                                          <w:divBdr>
                                                            <w:top w:val="none" w:sz="0" w:space="0" w:color="auto"/>
                                                            <w:left w:val="none" w:sz="0" w:space="0" w:color="auto"/>
                                                            <w:bottom w:val="none" w:sz="0" w:space="0" w:color="auto"/>
                                                            <w:right w:val="none" w:sz="0" w:space="0" w:color="auto"/>
                                                          </w:divBdr>
                                                          <w:divsChild>
                                                            <w:div w:id="1065907956">
                                                              <w:marLeft w:val="0"/>
                                                              <w:marRight w:val="0"/>
                                                              <w:marTop w:val="0"/>
                                                              <w:marBottom w:val="0"/>
                                                              <w:divBdr>
                                                                <w:top w:val="none" w:sz="0" w:space="0" w:color="auto"/>
                                                                <w:left w:val="none" w:sz="0" w:space="0" w:color="auto"/>
                                                                <w:bottom w:val="none" w:sz="0" w:space="0" w:color="auto"/>
                                                                <w:right w:val="none" w:sz="0" w:space="0" w:color="auto"/>
                                                              </w:divBdr>
                                                              <w:divsChild>
                                                                <w:div w:id="154760862">
                                                                  <w:marLeft w:val="0"/>
                                                                  <w:marRight w:val="0"/>
                                                                  <w:marTop w:val="0"/>
                                                                  <w:marBottom w:val="0"/>
                                                                  <w:divBdr>
                                                                    <w:top w:val="none" w:sz="0" w:space="0" w:color="auto"/>
                                                                    <w:left w:val="none" w:sz="0" w:space="0" w:color="auto"/>
                                                                    <w:bottom w:val="none" w:sz="0" w:space="0" w:color="auto"/>
                                                                    <w:right w:val="none" w:sz="0" w:space="0" w:color="auto"/>
                                                                  </w:divBdr>
                                                                  <w:divsChild>
                                                                    <w:div w:id="1186990374">
                                                                      <w:marLeft w:val="0"/>
                                                                      <w:marRight w:val="0"/>
                                                                      <w:marTop w:val="0"/>
                                                                      <w:marBottom w:val="0"/>
                                                                      <w:divBdr>
                                                                        <w:top w:val="none" w:sz="0" w:space="0" w:color="auto"/>
                                                                        <w:left w:val="none" w:sz="0" w:space="0" w:color="auto"/>
                                                                        <w:bottom w:val="none" w:sz="0" w:space="0" w:color="auto"/>
                                                                        <w:right w:val="none" w:sz="0" w:space="0" w:color="auto"/>
                                                                      </w:divBdr>
                                                                      <w:divsChild>
                                                                        <w:div w:id="14019748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013145">
      <w:bodyDiv w:val="1"/>
      <w:marLeft w:val="0"/>
      <w:marRight w:val="0"/>
      <w:marTop w:val="0"/>
      <w:marBottom w:val="0"/>
      <w:divBdr>
        <w:top w:val="none" w:sz="0" w:space="0" w:color="auto"/>
        <w:left w:val="none" w:sz="0" w:space="0" w:color="auto"/>
        <w:bottom w:val="none" w:sz="0" w:space="0" w:color="auto"/>
        <w:right w:val="none" w:sz="0" w:space="0" w:color="auto"/>
      </w:divBdr>
    </w:div>
    <w:div w:id="1375739995">
      <w:bodyDiv w:val="1"/>
      <w:marLeft w:val="0"/>
      <w:marRight w:val="0"/>
      <w:marTop w:val="0"/>
      <w:marBottom w:val="0"/>
      <w:divBdr>
        <w:top w:val="none" w:sz="0" w:space="0" w:color="auto"/>
        <w:left w:val="none" w:sz="0" w:space="0" w:color="auto"/>
        <w:bottom w:val="none" w:sz="0" w:space="0" w:color="auto"/>
        <w:right w:val="none" w:sz="0" w:space="0" w:color="auto"/>
      </w:divBdr>
    </w:div>
    <w:div w:id="1406419159">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1">
          <w:marLeft w:val="0"/>
          <w:marRight w:val="0"/>
          <w:marTop w:val="0"/>
          <w:marBottom w:val="0"/>
          <w:divBdr>
            <w:top w:val="none" w:sz="0" w:space="0" w:color="auto"/>
            <w:left w:val="none" w:sz="0" w:space="0" w:color="auto"/>
            <w:bottom w:val="none" w:sz="0" w:space="0" w:color="auto"/>
            <w:right w:val="none" w:sz="0" w:space="0" w:color="auto"/>
          </w:divBdr>
        </w:div>
      </w:divsChild>
    </w:div>
    <w:div w:id="1432702808">
      <w:bodyDiv w:val="1"/>
      <w:marLeft w:val="0"/>
      <w:marRight w:val="0"/>
      <w:marTop w:val="0"/>
      <w:marBottom w:val="0"/>
      <w:divBdr>
        <w:top w:val="none" w:sz="0" w:space="0" w:color="auto"/>
        <w:left w:val="none" w:sz="0" w:space="0" w:color="auto"/>
        <w:bottom w:val="none" w:sz="0" w:space="0" w:color="auto"/>
        <w:right w:val="none" w:sz="0" w:space="0" w:color="auto"/>
      </w:divBdr>
    </w:div>
    <w:div w:id="1439257859">
      <w:bodyDiv w:val="1"/>
      <w:marLeft w:val="0"/>
      <w:marRight w:val="0"/>
      <w:marTop w:val="0"/>
      <w:marBottom w:val="0"/>
      <w:divBdr>
        <w:top w:val="none" w:sz="0" w:space="0" w:color="auto"/>
        <w:left w:val="none" w:sz="0" w:space="0" w:color="auto"/>
        <w:bottom w:val="none" w:sz="0" w:space="0" w:color="auto"/>
        <w:right w:val="none" w:sz="0" w:space="0" w:color="auto"/>
      </w:divBdr>
    </w:div>
    <w:div w:id="1453866377">
      <w:bodyDiv w:val="1"/>
      <w:marLeft w:val="0"/>
      <w:marRight w:val="0"/>
      <w:marTop w:val="0"/>
      <w:marBottom w:val="0"/>
      <w:divBdr>
        <w:top w:val="none" w:sz="0" w:space="0" w:color="auto"/>
        <w:left w:val="none" w:sz="0" w:space="0" w:color="auto"/>
        <w:bottom w:val="none" w:sz="0" w:space="0" w:color="auto"/>
        <w:right w:val="none" w:sz="0" w:space="0" w:color="auto"/>
      </w:divBdr>
      <w:divsChild>
        <w:div w:id="1861620923">
          <w:marLeft w:val="0"/>
          <w:marRight w:val="0"/>
          <w:marTop w:val="0"/>
          <w:marBottom w:val="0"/>
          <w:divBdr>
            <w:top w:val="none" w:sz="0" w:space="0" w:color="auto"/>
            <w:left w:val="none" w:sz="0" w:space="0" w:color="auto"/>
            <w:bottom w:val="none" w:sz="0" w:space="0" w:color="auto"/>
            <w:right w:val="none" w:sz="0" w:space="0" w:color="auto"/>
          </w:divBdr>
        </w:div>
      </w:divsChild>
    </w:div>
    <w:div w:id="1539390183">
      <w:bodyDiv w:val="1"/>
      <w:marLeft w:val="0"/>
      <w:marRight w:val="0"/>
      <w:marTop w:val="0"/>
      <w:marBottom w:val="0"/>
      <w:divBdr>
        <w:top w:val="none" w:sz="0" w:space="0" w:color="auto"/>
        <w:left w:val="none" w:sz="0" w:space="0" w:color="auto"/>
        <w:bottom w:val="none" w:sz="0" w:space="0" w:color="auto"/>
        <w:right w:val="none" w:sz="0" w:space="0" w:color="auto"/>
      </w:divBdr>
    </w:div>
    <w:div w:id="1604146927">
      <w:bodyDiv w:val="1"/>
      <w:marLeft w:val="0"/>
      <w:marRight w:val="0"/>
      <w:marTop w:val="0"/>
      <w:marBottom w:val="0"/>
      <w:divBdr>
        <w:top w:val="none" w:sz="0" w:space="0" w:color="auto"/>
        <w:left w:val="none" w:sz="0" w:space="0" w:color="auto"/>
        <w:bottom w:val="none" w:sz="0" w:space="0" w:color="auto"/>
        <w:right w:val="none" w:sz="0" w:space="0" w:color="auto"/>
      </w:divBdr>
    </w:div>
    <w:div w:id="1691181941">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768501387">
      <w:bodyDiv w:val="1"/>
      <w:marLeft w:val="0"/>
      <w:marRight w:val="0"/>
      <w:marTop w:val="0"/>
      <w:marBottom w:val="0"/>
      <w:divBdr>
        <w:top w:val="none" w:sz="0" w:space="0" w:color="auto"/>
        <w:left w:val="none" w:sz="0" w:space="0" w:color="auto"/>
        <w:bottom w:val="none" w:sz="0" w:space="0" w:color="auto"/>
        <w:right w:val="none" w:sz="0" w:space="0" w:color="auto"/>
      </w:divBdr>
    </w:div>
    <w:div w:id="1839075925">
      <w:bodyDiv w:val="1"/>
      <w:marLeft w:val="0"/>
      <w:marRight w:val="0"/>
      <w:marTop w:val="0"/>
      <w:marBottom w:val="0"/>
      <w:divBdr>
        <w:top w:val="none" w:sz="0" w:space="0" w:color="auto"/>
        <w:left w:val="none" w:sz="0" w:space="0" w:color="auto"/>
        <w:bottom w:val="none" w:sz="0" w:space="0" w:color="auto"/>
        <w:right w:val="none" w:sz="0" w:space="0" w:color="auto"/>
      </w:divBdr>
    </w:div>
    <w:div w:id="1881748515">
      <w:bodyDiv w:val="1"/>
      <w:marLeft w:val="0"/>
      <w:marRight w:val="0"/>
      <w:marTop w:val="0"/>
      <w:marBottom w:val="0"/>
      <w:divBdr>
        <w:top w:val="none" w:sz="0" w:space="0" w:color="auto"/>
        <w:left w:val="none" w:sz="0" w:space="0" w:color="auto"/>
        <w:bottom w:val="none" w:sz="0" w:space="0" w:color="auto"/>
        <w:right w:val="none" w:sz="0" w:space="0" w:color="auto"/>
      </w:divBdr>
    </w:div>
    <w:div w:id="1965501393">
      <w:bodyDiv w:val="1"/>
      <w:marLeft w:val="0"/>
      <w:marRight w:val="0"/>
      <w:marTop w:val="0"/>
      <w:marBottom w:val="0"/>
      <w:divBdr>
        <w:top w:val="none" w:sz="0" w:space="0" w:color="auto"/>
        <w:left w:val="none" w:sz="0" w:space="0" w:color="auto"/>
        <w:bottom w:val="none" w:sz="0" w:space="0" w:color="auto"/>
        <w:right w:val="none" w:sz="0" w:space="0" w:color="auto"/>
      </w:divBdr>
      <w:divsChild>
        <w:div w:id="1448083936">
          <w:marLeft w:val="0"/>
          <w:marRight w:val="0"/>
          <w:marTop w:val="0"/>
          <w:marBottom w:val="0"/>
          <w:divBdr>
            <w:top w:val="none" w:sz="0" w:space="0" w:color="auto"/>
            <w:left w:val="none" w:sz="0" w:space="0" w:color="auto"/>
            <w:bottom w:val="none" w:sz="0" w:space="0" w:color="auto"/>
            <w:right w:val="none" w:sz="0" w:space="0" w:color="auto"/>
          </w:divBdr>
        </w:div>
      </w:divsChild>
    </w:div>
    <w:div w:id="1968852030">
      <w:bodyDiv w:val="1"/>
      <w:marLeft w:val="0"/>
      <w:marRight w:val="0"/>
      <w:marTop w:val="0"/>
      <w:marBottom w:val="0"/>
      <w:divBdr>
        <w:top w:val="none" w:sz="0" w:space="0" w:color="auto"/>
        <w:left w:val="none" w:sz="0" w:space="0" w:color="auto"/>
        <w:bottom w:val="none" w:sz="0" w:space="0" w:color="auto"/>
        <w:right w:val="none" w:sz="0" w:space="0" w:color="auto"/>
      </w:divBdr>
      <w:divsChild>
        <w:div w:id="685444176">
          <w:marLeft w:val="0"/>
          <w:marRight w:val="0"/>
          <w:marTop w:val="0"/>
          <w:marBottom w:val="0"/>
          <w:divBdr>
            <w:top w:val="none" w:sz="0" w:space="0" w:color="auto"/>
            <w:left w:val="none" w:sz="0" w:space="0" w:color="auto"/>
            <w:bottom w:val="none" w:sz="0" w:space="0" w:color="auto"/>
            <w:right w:val="none" w:sz="0" w:space="0" w:color="auto"/>
          </w:divBdr>
        </w:div>
      </w:divsChild>
    </w:div>
    <w:div w:id="20435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6A65C-3DE9-4A67-AFC8-EEBC9EAB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3000</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user</dc:creator>
  <cp:lastModifiedBy>User</cp:lastModifiedBy>
  <cp:revision>2</cp:revision>
  <cp:lastPrinted>2022-11-28T09:18:00Z</cp:lastPrinted>
  <dcterms:created xsi:type="dcterms:W3CDTF">2026-09-08T12:44:00Z</dcterms:created>
  <dcterms:modified xsi:type="dcterms:W3CDTF">2026-09-08T12:44:00Z</dcterms:modified>
</cp:coreProperties>
</file>