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660AD" w14:textId="787D6933" w:rsidR="00CF5281" w:rsidRDefault="00772572" w:rsidP="00A46E1C">
      <w:pPr>
        <w:spacing w:line="276" w:lineRule="auto"/>
        <w:ind w:right="-193"/>
        <w:jc w:val="both"/>
      </w:pPr>
      <w:r>
        <w:tab/>
      </w:r>
    </w:p>
    <w:tbl>
      <w:tblPr>
        <w:tblW w:w="994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2"/>
      </w:tblGrid>
      <w:tr w:rsidR="00CF5281" w:rsidRPr="00CF5281" w14:paraId="6C18E584" w14:textId="77777777" w:rsidTr="00CF5281">
        <w:tc>
          <w:tcPr>
            <w:tcW w:w="9942" w:type="dxa"/>
            <w:tcBorders>
              <w:top w:val="double" w:sz="4" w:space="0" w:color="auto"/>
              <w:left w:val="double" w:sz="4" w:space="0" w:color="auto"/>
              <w:bottom w:val="double" w:sz="4" w:space="0" w:color="auto"/>
              <w:right w:val="double" w:sz="4" w:space="0" w:color="auto"/>
            </w:tcBorders>
          </w:tcPr>
          <w:p w14:paraId="369B4538" w14:textId="77777777" w:rsidR="00CF5281" w:rsidRPr="00CF5281" w:rsidRDefault="00CF5281" w:rsidP="00CF5281">
            <w:pPr>
              <w:spacing w:line="300" w:lineRule="auto"/>
              <w:ind w:right="771"/>
              <w:jc w:val="center"/>
              <w:rPr>
                <w:rFonts w:eastAsia="Aptos"/>
                <w:b/>
                <w:kern w:val="2"/>
                <w:sz w:val="24"/>
                <w:szCs w:val="24"/>
                <w:lang w:eastAsia="en-US"/>
              </w:rPr>
            </w:pPr>
            <w:r w:rsidRPr="00CF5281">
              <w:rPr>
                <w:rFonts w:eastAsia="Aptos"/>
                <w:b/>
                <w:kern w:val="2"/>
                <w:sz w:val="24"/>
                <w:szCs w:val="24"/>
                <w:lang w:eastAsia="en-US"/>
              </w:rPr>
              <w:t>ΠΑΝΕΛΛΗΝΙΑ</w:t>
            </w:r>
            <w:r w:rsidRPr="00CF5281">
              <w:rPr>
                <w:rFonts w:eastAsia="Aptos"/>
                <w:b/>
                <w:spacing w:val="-5"/>
                <w:kern w:val="2"/>
                <w:sz w:val="24"/>
                <w:szCs w:val="24"/>
                <w:lang w:eastAsia="en-US"/>
              </w:rPr>
              <w:t xml:space="preserve"> </w:t>
            </w:r>
            <w:r w:rsidRPr="00CF5281">
              <w:rPr>
                <w:rFonts w:eastAsia="Aptos"/>
                <w:b/>
                <w:kern w:val="2"/>
                <w:sz w:val="24"/>
                <w:szCs w:val="24"/>
                <w:lang w:eastAsia="en-US"/>
              </w:rPr>
              <w:t>ΟΜΟΣΠΟΝΔΙΑ</w:t>
            </w:r>
            <w:r w:rsidRPr="00CF5281">
              <w:rPr>
                <w:rFonts w:eastAsia="Aptos"/>
                <w:b/>
                <w:spacing w:val="-5"/>
                <w:kern w:val="2"/>
                <w:sz w:val="24"/>
                <w:szCs w:val="24"/>
                <w:lang w:eastAsia="en-US"/>
              </w:rPr>
              <w:t xml:space="preserve"> </w:t>
            </w:r>
            <w:r w:rsidRPr="00CF5281">
              <w:rPr>
                <w:rFonts w:eastAsia="Aptos"/>
                <w:b/>
                <w:kern w:val="2"/>
                <w:sz w:val="24"/>
                <w:szCs w:val="24"/>
                <w:lang w:eastAsia="en-US"/>
              </w:rPr>
              <w:t>ΓΕΩΤΕΧΝΙΚΩΝ</w:t>
            </w:r>
            <w:r w:rsidRPr="00CF5281">
              <w:rPr>
                <w:rFonts w:eastAsia="Aptos"/>
                <w:b/>
                <w:spacing w:val="-5"/>
                <w:kern w:val="2"/>
                <w:sz w:val="24"/>
                <w:szCs w:val="24"/>
                <w:lang w:eastAsia="en-US"/>
              </w:rPr>
              <w:t xml:space="preserve"> </w:t>
            </w:r>
            <w:r w:rsidRPr="00CF5281">
              <w:rPr>
                <w:rFonts w:eastAsia="Aptos"/>
                <w:b/>
                <w:kern w:val="2"/>
                <w:sz w:val="24"/>
                <w:szCs w:val="24"/>
                <w:lang w:eastAsia="en-US"/>
              </w:rPr>
              <w:t>ΔΗΜΟΣΙΩΝ</w:t>
            </w:r>
            <w:r w:rsidRPr="00CF5281">
              <w:rPr>
                <w:rFonts w:eastAsia="Aptos"/>
                <w:b/>
                <w:spacing w:val="-4"/>
                <w:kern w:val="2"/>
                <w:sz w:val="24"/>
                <w:szCs w:val="24"/>
                <w:lang w:eastAsia="en-US"/>
              </w:rPr>
              <w:t xml:space="preserve"> </w:t>
            </w:r>
            <w:r w:rsidRPr="00CF5281">
              <w:rPr>
                <w:rFonts w:eastAsia="Aptos"/>
                <w:b/>
                <w:kern w:val="2"/>
                <w:sz w:val="24"/>
                <w:szCs w:val="24"/>
                <w:lang w:eastAsia="en-US"/>
              </w:rPr>
              <w:t>ΥΠΑΛΛΗΛΩΝ</w:t>
            </w:r>
            <w:r w:rsidRPr="00CF5281">
              <w:rPr>
                <w:rFonts w:eastAsia="Aptos"/>
                <w:b/>
                <w:spacing w:val="-57"/>
                <w:kern w:val="2"/>
                <w:sz w:val="24"/>
                <w:szCs w:val="24"/>
                <w:lang w:eastAsia="en-US"/>
              </w:rPr>
              <w:t xml:space="preserve"> </w:t>
            </w:r>
            <w:r w:rsidRPr="00CF5281">
              <w:rPr>
                <w:rFonts w:eastAsia="Aptos"/>
                <w:b/>
                <w:kern w:val="2"/>
                <w:sz w:val="24"/>
                <w:szCs w:val="24"/>
                <w:lang w:eastAsia="en-US"/>
              </w:rPr>
              <w:t>(ΠΟΓΕΔΥ)</w:t>
            </w:r>
          </w:p>
          <w:p w14:paraId="7DBB46F1" w14:textId="77777777" w:rsidR="00CF5281" w:rsidRPr="00CF5281" w:rsidRDefault="00CF5281" w:rsidP="00CF5281">
            <w:pPr>
              <w:spacing w:line="295" w:lineRule="auto"/>
              <w:ind w:left="864" w:right="899" w:firstLine="35"/>
              <w:jc w:val="center"/>
              <w:rPr>
                <w:rFonts w:eastAsia="Aptos"/>
                <w:spacing w:val="1"/>
                <w:kern w:val="2"/>
                <w:sz w:val="24"/>
                <w:szCs w:val="24"/>
                <w:lang w:eastAsia="en-US"/>
              </w:rPr>
            </w:pPr>
            <w:r w:rsidRPr="00CF5281">
              <w:rPr>
                <w:rFonts w:eastAsia="Aptos"/>
                <w:kern w:val="2"/>
                <w:sz w:val="24"/>
                <w:szCs w:val="24"/>
                <w:lang w:eastAsia="en-US"/>
              </w:rPr>
              <w:t>ΓΕΩΠΟΝΟΙ – ΔΑΣΟΛΟΓΟΙ – ΚΤΗΝΙΑΤΡΟΙ – ΙΧΘΥΟΛΟΓΟΙ - ΓΕΩΛΟΓΟΙ</w:t>
            </w:r>
          </w:p>
          <w:p w14:paraId="149D74FA" w14:textId="77777777" w:rsidR="00CF5281" w:rsidRPr="00CF5281" w:rsidRDefault="00CF5281" w:rsidP="00CF5281">
            <w:pPr>
              <w:spacing w:line="295" w:lineRule="auto"/>
              <w:ind w:right="899"/>
              <w:jc w:val="center"/>
              <w:rPr>
                <w:rFonts w:eastAsia="Aptos"/>
                <w:kern w:val="2"/>
                <w:sz w:val="24"/>
                <w:szCs w:val="24"/>
                <w:lang w:eastAsia="en-US"/>
              </w:rPr>
            </w:pPr>
            <w:r w:rsidRPr="00CF5281">
              <w:rPr>
                <w:rFonts w:eastAsia="Aptos"/>
                <w:kern w:val="2"/>
                <w:sz w:val="24"/>
                <w:szCs w:val="24"/>
                <w:lang w:eastAsia="en-US"/>
              </w:rPr>
              <w:t>Αχαρνών</w:t>
            </w:r>
            <w:r w:rsidRPr="00CF5281">
              <w:rPr>
                <w:rFonts w:eastAsia="Aptos"/>
                <w:spacing w:val="-3"/>
                <w:kern w:val="2"/>
                <w:sz w:val="24"/>
                <w:szCs w:val="24"/>
                <w:lang w:eastAsia="en-US"/>
              </w:rPr>
              <w:t xml:space="preserve"> </w:t>
            </w:r>
            <w:r w:rsidRPr="00CF5281">
              <w:rPr>
                <w:rFonts w:eastAsia="Aptos"/>
                <w:kern w:val="2"/>
                <w:sz w:val="24"/>
                <w:szCs w:val="24"/>
                <w:lang w:eastAsia="en-US"/>
              </w:rPr>
              <w:t>2</w:t>
            </w:r>
            <w:r w:rsidRPr="00CF5281">
              <w:rPr>
                <w:rFonts w:eastAsia="Aptos"/>
                <w:spacing w:val="-1"/>
                <w:kern w:val="2"/>
                <w:sz w:val="24"/>
                <w:szCs w:val="24"/>
                <w:lang w:eastAsia="en-US"/>
              </w:rPr>
              <w:t xml:space="preserve">  </w:t>
            </w:r>
            <w:r w:rsidRPr="00CF5281">
              <w:rPr>
                <w:rFonts w:eastAsia="Aptos"/>
                <w:kern w:val="2"/>
                <w:sz w:val="24"/>
                <w:szCs w:val="24"/>
                <w:lang w:eastAsia="en-US"/>
              </w:rPr>
              <w:t>Αθήνα</w:t>
            </w:r>
            <w:r w:rsidRPr="00CF5281">
              <w:rPr>
                <w:rFonts w:eastAsia="Aptos"/>
                <w:spacing w:val="-3"/>
                <w:kern w:val="2"/>
                <w:sz w:val="24"/>
                <w:szCs w:val="24"/>
                <w:lang w:eastAsia="en-US"/>
              </w:rPr>
              <w:t xml:space="preserve"> </w:t>
            </w:r>
            <w:r w:rsidRPr="00CF5281">
              <w:rPr>
                <w:rFonts w:eastAsia="Aptos"/>
                <w:kern w:val="2"/>
                <w:sz w:val="24"/>
                <w:szCs w:val="24"/>
                <w:lang w:eastAsia="en-US"/>
              </w:rPr>
              <w:t>Τ.Κ.</w:t>
            </w:r>
            <w:r w:rsidRPr="00CF5281">
              <w:rPr>
                <w:rFonts w:eastAsia="Aptos"/>
                <w:spacing w:val="-1"/>
                <w:kern w:val="2"/>
                <w:sz w:val="24"/>
                <w:szCs w:val="24"/>
                <w:lang w:eastAsia="en-US"/>
              </w:rPr>
              <w:t xml:space="preserve"> </w:t>
            </w:r>
            <w:r w:rsidRPr="00CF5281">
              <w:rPr>
                <w:rFonts w:eastAsia="Aptos"/>
                <w:kern w:val="2"/>
                <w:sz w:val="24"/>
                <w:szCs w:val="24"/>
                <w:lang w:eastAsia="en-US"/>
              </w:rPr>
              <w:t>10176</w:t>
            </w:r>
            <w:r w:rsidRPr="00CF5281">
              <w:rPr>
                <w:rFonts w:eastAsia="Aptos"/>
                <w:spacing w:val="-1"/>
                <w:kern w:val="2"/>
                <w:sz w:val="24"/>
                <w:szCs w:val="24"/>
                <w:lang w:eastAsia="en-US"/>
              </w:rPr>
              <w:t xml:space="preserve"> </w:t>
            </w:r>
            <w:r w:rsidRPr="00CF5281">
              <w:rPr>
                <w:rFonts w:eastAsia="Aptos"/>
                <w:kern w:val="2"/>
                <w:sz w:val="24"/>
                <w:szCs w:val="24"/>
                <w:lang w:eastAsia="en-US"/>
              </w:rPr>
              <w:t>Τηλ.:210-5234189,</w:t>
            </w:r>
            <w:r w:rsidRPr="00CF5281">
              <w:rPr>
                <w:rFonts w:eastAsia="Aptos"/>
                <w:spacing w:val="-2"/>
                <w:kern w:val="2"/>
                <w:sz w:val="24"/>
                <w:szCs w:val="24"/>
                <w:lang w:eastAsia="en-US"/>
              </w:rPr>
              <w:t xml:space="preserve"> </w:t>
            </w:r>
            <w:r w:rsidRPr="00CF5281">
              <w:rPr>
                <w:rFonts w:eastAsia="Aptos"/>
                <w:kern w:val="2"/>
                <w:sz w:val="24"/>
                <w:szCs w:val="24"/>
                <w:lang w:eastAsia="en-US"/>
              </w:rPr>
              <w:t>210-2124041</w:t>
            </w:r>
          </w:p>
          <w:p w14:paraId="779D642C" w14:textId="77777777" w:rsidR="00CF5281" w:rsidRPr="00CF5281" w:rsidRDefault="00CF5281" w:rsidP="00CF5281">
            <w:pPr>
              <w:ind w:left="734" w:right="771"/>
              <w:jc w:val="center"/>
              <w:rPr>
                <w:rFonts w:eastAsia="Aptos"/>
                <w:b/>
                <w:kern w:val="2"/>
                <w:sz w:val="24"/>
                <w:szCs w:val="24"/>
                <w:lang w:val="en-US" w:eastAsia="en-US"/>
              </w:rPr>
            </w:pPr>
            <w:hyperlink r:id="rId8" w:history="1">
              <w:r w:rsidRPr="00CF5281">
                <w:rPr>
                  <w:rFonts w:eastAsia="Aptos"/>
                  <w:b/>
                  <w:color w:val="0000FF"/>
                  <w:kern w:val="2"/>
                  <w:sz w:val="24"/>
                  <w:szCs w:val="24"/>
                  <w:u w:val="single"/>
                  <w:lang w:val="en-US" w:eastAsia="en-US"/>
                </w:rPr>
                <w:t>e-mail : ax2u128@minagric.gr</w:t>
              </w:r>
            </w:hyperlink>
          </w:p>
        </w:tc>
      </w:tr>
    </w:tbl>
    <w:p w14:paraId="66D16C3D" w14:textId="4C4D35BE" w:rsidR="00CF5281" w:rsidRPr="00CF5281" w:rsidRDefault="00772572" w:rsidP="00A46E1C">
      <w:pPr>
        <w:spacing w:line="276" w:lineRule="auto"/>
        <w:ind w:right="-193"/>
        <w:jc w:val="both"/>
      </w:pPr>
      <w:r w:rsidRPr="00CF5281">
        <w:rPr>
          <w:lang w:val="en-US"/>
        </w:rPr>
        <w:tab/>
      </w:r>
      <w:r w:rsidRPr="00CF5281">
        <w:rPr>
          <w:lang w:val="en-US"/>
        </w:rPr>
        <w:tab/>
      </w:r>
      <w:r w:rsidRPr="00CF5281">
        <w:rPr>
          <w:lang w:val="en-US"/>
        </w:rPr>
        <w:tab/>
      </w:r>
      <w:r w:rsidRPr="00CF5281">
        <w:rPr>
          <w:lang w:val="en-US"/>
        </w:rPr>
        <w:tab/>
      </w:r>
      <w:r>
        <w:rPr>
          <w:lang w:val="en-US"/>
        </w:rPr>
        <w:tab/>
      </w:r>
      <w:r w:rsidRPr="00CF5281">
        <w:rPr>
          <w:lang w:val="en-US"/>
        </w:rPr>
        <w:tab/>
      </w:r>
    </w:p>
    <w:p w14:paraId="35243C76" w14:textId="521A7711" w:rsidR="00772572" w:rsidRPr="00200A9A" w:rsidRDefault="00CF5281" w:rsidP="00A46E1C">
      <w:pPr>
        <w:spacing w:line="276" w:lineRule="auto"/>
        <w:ind w:right="-193"/>
        <w:jc w:val="both"/>
      </w:pPr>
      <w:r>
        <w:t xml:space="preserve">                                                                                    </w:t>
      </w:r>
      <w:r w:rsidR="00672B39">
        <w:t xml:space="preserve">       </w:t>
      </w:r>
      <w:r>
        <w:t xml:space="preserve"> </w:t>
      </w:r>
      <w:r w:rsidR="00772572">
        <w:t xml:space="preserve">Αθήνα </w:t>
      </w:r>
      <w:r>
        <w:t>31</w:t>
      </w:r>
      <w:r w:rsidR="00023476">
        <w:t>-8</w:t>
      </w:r>
      <w:r w:rsidR="00600FB1" w:rsidRPr="00434E32">
        <w:t>-2026</w:t>
      </w:r>
    </w:p>
    <w:p w14:paraId="4A3046FE" w14:textId="48B8E6DC" w:rsidR="00772572" w:rsidRPr="00CF5281" w:rsidRDefault="00772572" w:rsidP="00A46E1C">
      <w:pPr>
        <w:spacing w:line="276" w:lineRule="auto"/>
        <w:ind w:right="-193"/>
        <w:jc w:val="both"/>
      </w:pPr>
      <w:r>
        <w:tab/>
      </w:r>
      <w:r>
        <w:tab/>
      </w:r>
      <w:r>
        <w:tab/>
      </w:r>
      <w:r>
        <w:tab/>
      </w:r>
      <w:r>
        <w:tab/>
      </w:r>
      <w:r>
        <w:tab/>
      </w:r>
      <w:r>
        <w:tab/>
      </w:r>
      <w:r w:rsidRPr="00B92BA0">
        <w:tab/>
      </w:r>
      <w:r w:rsidR="00CF5281">
        <w:t xml:space="preserve">    </w:t>
      </w:r>
      <w:r w:rsidR="00672B39">
        <w:t xml:space="preserve">       </w:t>
      </w:r>
      <w:r w:rsidR="00CF5281">
        <w:t xml:space="preserve"> </w:t>
      </w:r>
      <w:proofErr w:type="spellStart"/>
      <w:r>
        <w:t>Αρ</w:t>
      </w:r>
      <w:proofErr w:type="spellEnd"/>
      <w:r>
        <w:t xml:space="preserve">. </w:t>
      </w:r>
      <w:proofErr w:type="spellStart"/>
      <w:r>
        <w:t>πρωτ</w:t>
      </w:r>
      <w:proofErr w:type="spellEnd"/>
      <w:r>
        <w:t>.:</w:t>
      </w:r>
      <w:r w:rsidR="00811655">
        <w:rPr>
          <w:lang w:val="en-US"/>
        </w:rPr>
        <w:t xml:space="preserve"> 175</w:t>
      </w:r>
      <w:r w:rsidR="00CF5281">
        <w:t>6</w:t>
      </w:r>
    </w:p>
    <w:p w14:paraId="39206D18" w14:textId="77777777" w:rsidR="00772572" w:rsidRDefault="00772572" w:rsidP="00A46E1C">
      <w:pPr>
        <w:spacing w:line="276" w:lineRule="auto"/>
        <w:ind w:right="-193"/>
        <w:jc w:val="both"/>
        <w:rPr>
          <w:b/>
          <w:bCs/>
        </w:rPr>
      </w:pPr>
      <w:r>
        <w:rPr>
          <w:b/>
          <w:bCs/>
          <w:lang w:val="en-US"/>
        </w:rPr>
        <w:tab/>
      </w:r>
    </w:p>
    <w:p w14:paraId="5160781A" w14:textId="77777777" w:rsidR="00CF5281" w:rsidRPr="00CF5281" w:rsidRDefault="00CF5281" w:rsidP="00A46E1C">
      <w:pPr>
        <w:spacing w:line="276" w:lineRule="auto"/>
        <w:ind w:right="-193"/>
        <w:jc w:val="both"/>
        <w:rPr>
          <w:b/>
          <w:bCs/>
        </w:rPr>
      </w:pPr>
    </w:p>
    <w:p w14:paraId="4BE62364" w14:textId="77777777" w:rsidR="00CF5281" w:rsidRPr="00CF5281" w:rsidRDefault="00CF5281" w:rsidP="00CF5281">
      <w:pPr>
        <w:shd w:val="clear" w:color="auto" w:fill="FFFFFF"/>
        <w:spacing w:after="160" w:line="235" w:lineRule="atLeast"/>
        <w:rPr>
          <w:color w:val="222222"/>
          <w:szCs w:val="28"/>
        </w:rPr>
      </w:pPr>
      <w:r w:rsidRPr="00CF5281">
        <w:rPr>
          <w:b/>
          <w:bCs/>
          <w:color w:val="222222"/>
          <w:szCs w:val="28"/>
        </w:rPr>
        <w:t>ΠΡΟΣ:</w:t>
      </w:r>
    </w:p>
    <w:p w14:paraId="56E87E68" w14:textId="77777777" w:rsidR="00CF5281" w:rsidRPr="00CF5281" w:rsidRDefault="00CF5281">
      <w:pPr>
        <w:numPr>
          <w:ilvl w:val="0"/>
          <w:numId w:val="1"/>
        </w:numPr>
        <w:shd w:val="clear" w:color="auto" w:fill="FFFFFF"/>
        <w:spacing w:after="80" w:line="235" w:lineRule="atLeast"/>
        <w:ind w:left="714" w:hanging="357"/>
        <w:rPr>
          <w:color w:val="222222"/>
          <w:szCs w:val="28"/>
        </w:rPr>
      </w:pPr>
      <w:r w:rsidRPr="00CF5281">
        <w:rPr>
          <w:color w:val="222222"/>
          <w:szCs w:val="28"/>
        </w:rPr>
        <w:t>Υπουργό Αγροτικής Ανάπτυξης και Τροφίμων</w:t>
      </w:r>
    </w:p>
    <w:p w14:paraId="304635C5" w14:textId="77777777" w:rsidR="00CF5281" w:rsidRPr="00CF5281" w:rsidRDefault="00CF5281">
      <w:pPr>
        <w:numPr>
          <w:ilvl w:val="0"/>
          <w:numId w:val="1"/>
        </w:numPr>
        <w:shd w:val="clear" w:color="auto" w:fill="FFFFFF"/>
        <w:spacing w:after="80" w:line="235" w:lineRule="atLeast"/>
        <w:ind w:left="714" w:hanging="357"/>
        <w:rPr>
          <w:color w:val="222222"/>
          <w:szCs w:val="28"/>
        </w:rPr>
      </w:pPr>
      <w:r w:rsidRPr="00CF5281">
        <w:rPr>
          <w:color w:val="222222"/>
          <w:szCs w:val="28"/>
        </w:rPr>
        <w:t>Πρόεδρο και Μέλη Δ.Σ. Ταμείου Γεωργίας και Κτηνοτροφίας</w:t>
      </w:r>
    </w:p>
    <w:p w14:paraId="1089A62E" w14:textId="77777777" w:rsidR="00CF5281" w:rsidRPr="00CF5281" w:rsidRDefault="00CF5281">
      <w:pPr>
        <w:numPr>
          <w:ilvl w:val="0"/>
          <w:numId w:val="1"/>
        </w:numPr>
        <w:shd w:val="clear" w:color="auto" w:fill="FFFFFF"/>
        <w:spacing w:after="80" w:line="235" w:lineRule="atLeast"/>
        <w:ind w:left="714" w:hanging="357"/>
        <w:rPr>
          <w:color w:val="222222"/>
          <w:szCs w:val="28"/>
        </w:rPr>
      </w:pPr>
      <w:r w:rsidRPr="00CF5281">
        <w:rPr>
          <w:color w:val="222222"/>
          <w:szCs w:val="28"/>
        </w:rPr>
        <w:t>Υφυπουργό Αγροτικής Ανάπτυξης και Τροφίμων κ. Ι. Ανδριανό</w:t>
      </w:r>
    </w:p>
    <w:p w14:paraId="0BB8DD80" w14:textId="77777777" w:rsidR="00CF5281" w:rsidRPr="00CF5281" w:rsidRDefault="00CF5281">
      <w:pPr>
        <w:numPr>
          <w:ilvl w:val="0"/>
          <w:numId w:val="1"/>
        </w:numPr>
        <w:shd w:val="clear" w:color="auto" w:fill="FFFFFF"/>
        <w:spacing w:after="80" w:line="235" w:lineRule="atLeast"/>
        <w:ind w:left="714" w:hanging="357"/>
        <w:rPr>
          <w:color w:val="222222"/>
          <w:szCs w:val="28"/>
        </w:rPr>
      </w:pPr>
      <w:r w:rsidRPr="00CF5281">
        <w:rPr>
          <w:color w:val="222222"/>
          <w:szCs w:val="28"/>
        </w:rPr>
        <w:t xml:space="preserve">Υφυπουργό Αγροτικής Ανάπτυξης και Τροφίμων κ. Α. </w:t>
      </w:r>
      <w:proofErr w:type="spellStart"/>
      <w:r w:rsidRPr="00CF5281">
        <w:rPr>
          <w:color w:val="222222"/>
          <w:szCs w:val="28"/>
        </w:rPr>
        <w:t>Καββαδά</w:t>
      </w:r>
      <w:proofErr w:type="spellEnd"/>
    </w:p>
    <w:p w14:paraId="402890D1" w14:textId="77777777" w:rsidR="00CF5281" w:rsidRDefault="00CF5281" w:rsidP="00A46E1C">
      <w:pPr>
        <w:spacing w:line="276" w:lineRule="auto"/>
        <w:ind w:right="-193"/>
        <w:jc w:val="both"/>
        <w:rPr>
          <w:b/>
          <w:bCs/>
        </w:rPr>
      </w:pPr>
    </w:p>
    <w:p w14:paraId="3350A345" w14:textId="77777777" w:rsidR="00CF5281" w:rsidRPr="00CF5281" w:rsidRDefault="00CF5281" w:rsidP="00A46E1C">
      <w:pPr>
        <w:spacing w:line="276" w:lineRule="auto"/>
        <w:ind w:right="-193"/>
        <w:jc w:val="both"/>
        <w:rPr>
          <w:b/>
          <w:bCs/>
        </w:rPr>
      </w:pPr>
    </w:p>
    <w:p w14:paraId="16531F95" w14:textId="77777777" w:rsidR="00E16E46" w:rsidRPr="006C0759" w:rsidRDefault="00E16E46" w:rsidP="00E16E46">
      <w:pPr>
        <w:spacing w:line="276" w:lineRule="auto"/>
        <w:jc w:val="both"/>
        <w:rPr>
          <w:b/>
          <w:bCs/>
          <w:szCs w:val="28"/>
        </w:rPr>
      </w:pPr>
    </w:p>
    <w:p w14:paraId="090764FD" w14:textId="77777777" w:rsidR="00CF5281" w:rsidRPr="00CF5281" w:rsidRDefault="00CF5281" w:rsidP="00CF5281">
      <w:pPr>
        <w:spacing w:line="276" w:lineRule="auto"/>
        <w:jc w:val="both"/>
        <w:rPr>
          <w:szCs w:val="28"/>
        </w:rPr>
      </w:pPr>
      <w:r w:rsidRPr="00CF5281">
        <w:rPr>
          <w:b/>
          <w:bCs/>
          <w:szCs w:val="28"/>
        </w:rPr>
        <w:t>ΘΕΜΑ: Αίτημα για τη νομική προστασία και την ειδική αποζημίωση των γεωτεχνικών υπαλλήλων που ασκούν ελεγκτικά καθήκοντα</w:t>
      </w:r>
    </w:p>
    <w:p w14:paraId="7BB9EB2A" w14:textId="77777777" w:rsidR="00CF5281" w:rsidRPr="00CF5281" w:rsidRDefault="00CF5281" w:rsidP="00CF5281">
      <w:pPr>
        <w:spacing w:line="276" w:lineRule="auto"/>
        <w:jc w:val="both"/>
        <w:rPr>
          <w:szCs w:val="28"/>
        </w:rPr>
      </w:pPr>
      <w:r w:rsidRPr="00CF5281">
        <w:rPr>
          <w:szCs w:val="28"/>
        </w:rPr>
        <w:t> </w:t>
      </w:r>
    </w:p>
    <w:p w14:paraId="081CD235" w14:textId="77777777" w:rsidR="00672B39" w:rsidRDefault="00672B39" w:rsidP="00CF5281">
      <w:pPr>
        <w:spacing w:line="276" w:lineRule="auto"/>
        <w:jc w:val="both"/>
        <w:rPr>
          <w:szCs w:val="28"/>
        </w:rPr>
      </w:pPr>
    </w:p>
    <w:p w14:paraId="267F9F5F" w14:textId="7E39BD37" w:rsidR="00CF5281" w:rsidRPr="00CF5281" w:rsidRDefault="00CF5281" w:rsidP="00CF5281">
      <w:pPr>
        <w:spacing w:line="276" w:lineRule="auto"/>
        <w:jc w:val="both"/>
        <w:rPr>
          <w:szCs w:val="28"/>
        </w:rPr>
      </w:pPr>
      <w:r w:rsidRPr="00CF5281">
        <w:rPr>
          <w:szCs w:val="28"/>
        </w:rPr>
        <w:t>Κύριε Υπουργέ,</w:t>
      </w:r>
    </w:p>
    <w:p w14:paraId="0911D5C2" w14:textId="77777777" w:rsidR="00CF5281" w:rsidRPr="00CF5281" w:rsidRDefault="00CF5281" w:rsidP="00CF5281">
      <w:pPr>
        <w:spacing w:line="276" w:lineRule="auto"/>
        <w:jc w:val="both"/>
        <w:rPr>
          <w:szCs w:val="28"/>
        </w:rPr>
      </w:pPr>
      <w:r w:rsidRPr="00CF5281">
        <w:rPr>
          <w:szCs w:val="28"/>
        </w:rPr>
        <w:t>Κύριοι Υφυπουργοί,</w:t>
      </w:r>
    </w:p>
    <w:p w14:paraId="0C422994" w14:textId="77777777" w:rsidR="00CF5281" w:rsidRPr="00CF5281" w:rsidRDefault="00CF5281" w:rsidP="00CF5281">
      <w:pPr>
        <w:spacing w:line="276" w:lineRule="auto"/>
        <w:jc w:val="both"/>
        <w:rPr>
          <w:szCs w:val="28"/>
        </w:rPr>
      </w:pPr>
      <w:r w:rsidRPr="00CF5281">
        <w:rPr>
          <w:szCs w:val="28"/>
        </w:rPr>
        <w:t>Κύριε Πρόεδρε και Γενικέ Γραμματέα Αγροτικής Ανάπτυξης και Τροφίμων,</w:t>
      </w:r>
    </w:p>
    <w:p w14:paraId="6141CBC9" w14:textId="77777777" w:rsidR="00CF5281" w:rsidRPr="00CF5281" w:rsidRDefault="00CF5281" w:rsidP="00CF5281">
      <w:pPr>
        <w:spacing w:line="276" w:lineRule="auto"/>
        <w:jc w:val="both"/>
        <w:rPr>
          <w:szCs w:val="28"/>
        </w:rPr>
      </w:pPr>
      <w:r w:rsidRPr="00CF5281">
        <w:rPr>
          <w:szCs w:val="28"/>
        </w:rPr>
        <w:t>Κυρίες και Κύριοι Μέλη του Δ.Σ. του Ταμείου Γεωργίας Κτηνοτροφίας,</w:t>
      </w:r>
    </w:p>
    <w:p w14:paraId="3433C0A0" w14:textId="77777777" w:rsidR="00CF5281" w:rsidRPr="00CF5281" w:rsidRDefault="00CF5281" w:rsidP="00CF5281">
      <w:pPr>
        <w:spacing w:line="276" w:lineRule="auto"/>
        <w:jc w:val="both"/>
        <w:rPr>
          <w:szCs w:val="28"/>
        </w:rPr>
      </w:pPr>
      <w:r w:rsidRPr="00CF5281">
        <w:rPr>
          <w:szCs w:val="28"/>
        </w:rPr>
        <w:t>Η άσκηση των ελεγκτικών αρμοδιοτήτων από τους γεωτεχνικούς υπαλλήλους συνιστά άσκηση δημόσιας εξουσίας προς εξυπηρέτηση του δημοσίου συμφέροντος και συνεπάγεται αυξημένη διοικητική, αστική και, κατά περίπτωση, ποινική έκθεση των ελεγκτών, αποκλειστικά εξαιτίας της εκτέλεσης των υπηρεσιακών καθηκόντων τους.</w:t>
      </w:r>
    </w:p>
    <w:p w14:paraId="40719576" w14:textId="77777777" w:rsidR="00CF5281" w:rsidRPr="00CF5281" w:rsidRDefault="00CF5281" w:rsidP="00CF5281">
      <w:pPr>
        <w:spacing w:line="276" w:lineRule="auto"/>
        <w:jc w:val="both"/>
        <w:rPr>
          <w:szCs w:val="28"/>
        </w:rPr>
      </w:pPr>
      <w:r w:rsidRPr="00CF5281">
        <w:rPr>
          <w:szCs w:val="28"/>
        </w:rPr>
        <w:t>Η Διοίκηση, η οποία αναθέτει, οργανώνει και απαιτεί την άσκηση του ελεγκτικού έργου, οφείλει αντιστοίχως να διαμορφώνει το αναγκαίο θεσμικό πλαίσιο για την ασφαλή και απρόσκοπτη άσκησή του. Η ανάγκη αυτή καθίσταται ακόμη εντονότερη όταν το ίδιο το Υπουργείο </w:t>
      </w:r>
      <w:r w:rsidRPr="00CF5281">
        <w:rPr>
          <w:b/>
          <w:bCs/>
          <w:szCs w:val="28"/>
        </w:rPr>
        <w:t>προβάλλει δημοσίως το αποτέλεσμα των συγκεκριμένων ελέγχων ως έργο και επιτυχία του κρατικού ελεγκτικού μηχανισμού.</w:t>
      </w:r>
    </w:p>
    <w:p w14:paraId="00B8E2FE" w14:textId="7CEC5F99" w:rsidR="00CF5281" w:rsidRPr="00CF5281" w:rsidRDefault="00CF5281" w:rsidP="00CF5281">
      <w:pPr>
        <w:spacing w:line="276" w:lineRule="auto"/>
        <w:jc w:val="both"/>
        <w:rPr>
          <w:szCs w:val="28"/>
        </w:rPr>
      </w:pPr>
      <w:r w:rsidRPr="00CF5281">
        <w:rPr>
          <w:szCs w:val="28"/>
        </w:rPr>
        <w:t>Για τον λόγο αυτό και </w:t>
      </w:r>
      <w:r w:rsidRPr="00CF5281">
        <w:rPr>
          <w:b/>
          <w:bCs/>
          <w:szCs w:val="28"/>
        </w:rPr>
        <w:t>προς σαφή προσδιορισμό της θέσης και της ευθύνης κάθε αρμόδιου οργάνου</w:t>
      </w:r>
      <w:r w:rsidRPr="00CF5281">
        <w:rPr>
          <w:szCs w:val="28"/>
        </w:rPr>
        <w:t>, η ΠΟΓΕΔΥ υποβάλλει, κατ’ άρθρο 10 του Συντάγματος και στο πλαίσιο των κανόνων διοικητικής δράσης και αιτιολογημένης απάντησης της Διοίκησης, τα ακόλουθα αιτήματα:</w:t>
      </w:r>
    </w:p>
    <w:p w14:paraId="1F085A9F" w14:textId="77777777" w:rsidR="00CF5281" w:rsidRPr="00CF5281" w:rsidRDefault="00CF5281" w:rsidP="00CF5281">
      <w:pPr>
        <w:spacing w:line="276" w:lineRule="auto"/>
        <w:jc w:val="both"/>
        <w:rPr>
          <w:szCs w:val="28"/>
        </w:rPr>
      </w:pPr>
      <w:r w:rsidRPr="00CF5281">
        <w:rPr>
          <w:b/>
          <w:bCs/>
          <w:szCs w:val="28"/>
        </w:rPr>
        <w:lastRenderedPageBreak/>
        <w:t xml:space="preserve">Α. Προς την πολιτική ηγεσία του </w:t>
      </w:r>
      <w:proofErr w:type="spellStart"/>
      <w:r w:rsidRPr="00CF5281">
        <w:rPr>
          <w:b/>
          <w:bCs/>
          <w:szCs w:val="28"/>
        </w:rPr>
        <w:t>ΥπΑΑΤ</w:t>
      </w:r>
      <w:proofErr w:type="spellEnd"/>
    </w:p>
    <w:p w14:paraId="1E895B7B" w14:textId="77777777" w:rsidR="00CF5281" w:rsidRPr="00CF5281" w:rsidRDefault="00CF5281" w:rsidP="00CF5281">
      <w:pPr>
        <w:spacing w:line="276" w:lineRule="auto"/>
        <w:jc w:val="both"/>
        <w:rPr>
          <w:szCs w:val="28"/>
        </w:rPr>
      </w:pPr>
      <w:r w:rsidRPr="00CF5281">
        <w:rPr>
          <w:szCs w:val="28"/>
        </w:rPr>
        <w:t>Παρακαλούμε να τοποθετηθείτε ρητώς και εγγράφως επί των ακόλουθων ζητημάτων, τα οποία συνδέονται άμεσα με την ουσιαστική θωράκιση του δημόσιου ελεγκτικού μηχανισμού:</w:t>
      </w:r>
    </w:p>
    <w:p w14:paraId="16874FBC" w14:textId="77777777" w:rsidR="00CF5281" w:rsidRPr="00CF5281" w:rsidRDefault="00CF5281">
      <w:pPr>
        <w:numPr>
          <w:ilvl w:val="0"/>
          <w:numId w:val="2"/>
        </w:numPr>
        <w:spacing w:line="276" w:lineRule="auto"/>
        <w:jc w:val="both"/>
        <w:rPr>
          <w:szCs w:val="28"/>
        </w:rPr>
      </w:pPr>
      <w:r w:rsidRPr="00CF5281">
        <w:rPr>
          <w:b/>
          <w:bCs/>
          <w:szCs w:val="28"/>
        </w:rPr>
        <w:t>Εάν αποδέχεστε ως θεσμικά αναγκαία τη θέσπιση οργανωμένου και πάγιου συστήματος νομικής συνδρομής και κάλυψης των γεωτεχνικών υπαλλήλων</w:t>
      </w:r>
      <w:r w:rsidRPr="00CF5281">
        <w:rPr>
          <w:szCs w:val="28"/>
        </w:rPr>
        <w:t>, για υποθέσεις που ανακύπτουν αποκλειστικά από τη νόμιμη άσκηση των ελεγκτικών καθηκόντων τους, καθώς και την κάλυψη της σχετικής δαπάνης από τους πόρους που προέρχονται από τα ανταποδοτικά τέλη των ελέγχων και αποδίδονται στο Ταμείο Γεωργίας και Κτηνοτροφίας.</w:t>
      </w:r>
    </w:p>
    <w:p w14:paraId="600A8ECD" w14:textId="77777777" w:rsidR="00CF5281" w:rsidRPr="00CF5281" w:rsidRDefault="00CF5281">
      <w:pPr>
        <w:numPr>
          <w:ilvl w:val="0"/>
          <w:numId w:val="2"/>
        </w:numPr>
        <w:spacing w:line="276" w:lineRule="auto"/>
        <w:jc w:val="both"/>
        <w:rPr>
          <w:szCs w:val="28"/>
        </w:rPr>
      </w:pPr>
      <w:r w:rsidRPr="00CF5281">
        <w:rPr>
          <w:b/>
          <w:bCs/>
          <w:szCs w:val="28"/>
        </w:rPr>
        <w:t>Εάν προτίθεστε να αναλάβετε την απαιτούμενη νομοθετική ή κανονιστική πρωτοβουλία για τη θεσμοθέτηση ειδικής ελεγκτικής αποζημίωσης υπέρ των γεωτεχνικών που ασκούν ελεγκτικά καθήκοντα</w:t>
      </w:r>
      <w:r w:rsidRPr="00CF5281">
        <w:rPr>
          <w:szCs w:val="28"/>
        </w:rPr>
        <w:t>, με χρηματοδότηση από τα αντίστοιχα ανταποδοτικά έσοδα του Ταμείου Γεωργίας και Κτηνοτροφίας, ώστε μέρος των πόρων που παράγονται από το ίδιο το ελεγκτικό έργο να επιστρέφει θεσμικά στην προστασία και υποστήριξη εκείνων που το εκτελούν.</w:t>
      </w:r>
    </w:p>
    <w:p w14:paraId="10152E76" w14:textId="77777777" w:rsidR="00CF5281" w:rsidRPr="00CF5281" w:rsidRDefault="00CF5281">
      <w:pPr>
        <w:numPr>
          <w:ilvl w:val="0"/>
          <w:numId w:val="2"/>
        </w:numPr>
        <w:spacing w:line="276" w:lineRule="auto"/>
        <w:jc w:val="both"/>
        <w:rPr>
          <w:szCs w:val="28"/>
        </w:rPr>
      </w:pPr>
      <w:r w:rsidRPr="00CF5281">
        <w:rPr>
          <w:b/>
          <w:bCs/>
          <w:szCs w:val="28"/>
        </w:rPr>
        <w:t>Σε περίπτωση θετικής πολιτικής βούλησης, ποιο είναι το συγκεκριμένο χρονοδιάγραμμα νομοθετικών, κανονιστικών και διοικητικών ενεργειών</w:t>
      </w:r>
      <w:r w:rsidRPr="00CF5281">
        <w:rPr>
          <w:szCs w:val="28"/>
        </w:rPr>
        <w:t> για την υλοποίηση των ανωτέρω.</w:t>
      </w:r>
    </w:p>
    <w:p w14:paraId="17A40C22" w14:textId="77777777" w:rsidR="00CF5281" w:rsidRPr="00CF5281" w:rsidRDefault="00CF5281" w:rsidP="00CF5281">
      <w:pPr>
        <w:spacing w:line="276" w:lineRule="auto"/>
        <w:jc w:val="both"/>
        <w:rPr>
          <w:szCs w:val="28"/>
        </w:rPr>
      </w:pPr>
      <w:r w:rsidRPr="00CF5281">
        <w:rPr>
          <w:szCs w:val="28"/>
        </w:rPr>
        <w:t>Η Πολιτεία δεν μπορεί να επικαλείται την ανταποδοτικότητα των ελεγκτικών τελών για τη χρηματοδότηση του ελεγκτικού συστήματος και ταυτόχρονα να εξαιρεί από αυτήν ακριβώς τους υπαλλήλους που παράγουν το ελεγκτικό αποτέλεσμα και αναλαμβάνουν τον αντίστοιχο υπηρεσιακό και νομικό κίνδυνο.</w:t>
      </w:r>
    </w:p>
    <w:p w14:paraId="0B722EB9" w14:textId="77777777" w:rsidR="00CF5281" w:rsidRPr="00CF5281" w:rsidRDefault="00CF5281" w:rsidP="00CF5281">
      <w:pPr>
        <w:spacing w:line="276" w:lineRule="auto"/>
        <w:jc w:val="both"/>
        <w:rPr>
          <w:szCs w:val="28"/>
        </w:rPr>
      </w:pPr>
      <w:r w:rsidRPr="00CF5281">
        <w:rPr>
          <w:szCs w:val="28"/>
        </w:rPr>
        <w:t>Σε περίπτωση αρνητικής τοποθέτησης, παρακαλούμε να γνωστοποιηθεί </w:t>
      </w:r>
      <w:r w:rsidRPr="00CF5281">
        <w:rPr>
          <w:b/>
          <w:bCs/>
          <w:szCs w:val="28"/>
        </w:rPr>
        <w:t>η ειδική νομική και πραγματική αιτιολογία</w:t>
      </w:r>
      <w:r w:rsidRPr="00CF5281">
        <w:rPr>
          <w:szCs w:val="28"/>
        </w:rPr>
        <w:t> επί της οποίας αυτή ερείδεται.</w:t>
      </w:r>
    </w:p>
    <w:p w14:paraId="367735CA" w14:textId="77777777" w:rsidR="00CF5281" w:rsidRPr="00CF5281" w:rsidRDefault="00CF5281" w:rsidP="00CF5281">
      <w:pPr>
        <w:spacing w:line="276" w:lineRule="auto"/>
        <w:jc w:val="both"/>
        <w:rPr>
          <w:szCs w:val="28"/>
        </w:rPr>
      </w:pPr>
      <w:r w:rsidRPr="00CF5281">
        <w:rPr>
          <w:b/>
          <w:bCs/>
          <w:szCs w:val="28"/>
        </w:rPr>
        <w:t>Β. Προς τον πρόεδρο και τα μέλη του Διοικητικού Συμβουλίου του ΤΓΚ</w:t>
      </w:r>
    </w:p>
    <w:p w14:paraId="16576445" w14:textId="77777777" w:rsidR="00CF5281" w:rsidRPr="00CF5281" w:rsidRDefault="00CF5281" w:rsidP="00CF5281">
      <w:pPr>
        <w:spacing w:line="276" w:lineRule="auto"/>
        <w:jc w:val="both"/>
        <w:rPr>
          <w:szCs w:val="28"/>
        </w:rPr>
      </w:pPr>
      <w:r w:rsidRPr="00CF5281">
        <w:rPr>
          <w:b/>
          <w:bCs/>
          <w:szCs w:val="28"/>
        </w:rPr>
        <w:t>Παρακαλούμε το παρόν να εισαχθεί ως αυτοτελές θέμα στην ημερήσια διάταξη της επόμενης συνεδρίασης</w:t>
      </w:r>
      <w:r w:rsidRPr="00CF5281">
        <w:rPr>
          <w:szCs w:val="28"/>
        </w:rPr>
        <w:t> του Διοικητικού Συμβουλίου και να ληφθεί </w:t>
      </w:r>
      <w:r w:rsidRPr="00CF5281">
        <w:rPr>
          <w:b/>
          <w:bCs/>
          <w:szCs w:val="28"/>
        </w:rPr>
        <w:t>ρητή απόφαση</w:t>
      </w:r>
      <w:r w:rsidRPr="00CF5281">
        <w:rPr>
          <w:szCs w:val="28"/>
        </w:rPr>
        <w:t> ως προς:</w:t>
      </w:r>
    </w:p>
    <w:p w14:paraId="31AE7565" w14:textId="77777777" w:rsidR="00CF5281" w:rsidRPr="00CF5281" w:rsidRDefault="00CF5281">
      <w:pPr>
        <w:numPr>
          <w:ilvl w:val="0"/>
          <w:numId w:val="3"/>
        </w:numPr>
        <w:spacing w:line="276" w:lineRule="auto"/>
        <w:jc w:val="both"/>
        <w:rPr>
          <w:szCs w:val="28"/>
        </w:rPr>
      </w:pPr>
      <w:r w:rsidRPr="00CF5281">
        <w:rPr>
          <w:szCs w:val="28"/>
        </w:rPr>
        <w:t>τη δυνατότητα του ΤΓΚ, στο πλαίσιο του σκοπού, των αρμοδιοτήτων και των πόρων του, να χρηματοδοτεί ή να υποστηρίζει σύστημα νομικής προστασίας των γεωτεχνικών ελεγκτών,</w:t>
      </w:r>
    </w:p>
    <w:p w14:paraId="0CDA84BA" w14:textId="77777777" w:rsidR="00CF5281" w:rsidRPr="00CF5281" w:rsidRDefault="00CF5281">
      <w:pPr>
        <w:numPr>
          <w:ilvl w:val="0"/>
          <w:numId w:val="3"/>
        </w:numPr>
        <w:spacing w:line="276" w:lineRule="auto"/>
        <w:jc w:val="both"/>
        <w:rPr>
          <w:szCs w:val="28"/>
        </w:rPr>
      </w:pPr>
      <w:r w:rsidRPr="00CF5281">
        <w:rPr>
          <w:szCs w:val="28"/>
        </w:rPr>
        <w:t>τη δυνατότητα οικονομικής συμβολής του στην κάλυψη ειδικής ελεγκτικής αποζημίωσης, εφόσον θεσπιστεί το αναγκαίο κανονιστικό πλαίσιο,</w:t>
      </w:r>
    </w:p>
    <w:p w14:paraId="36228FAA" w14:textId="77777777" w:rsidR="00CF5281" w:rsidRPr="00CF5281" w:rsidRDefault="00CF5281">
      <w:pPr>
        <w:numPr>
          <w:ilvl w:val="0"/>
          <w:numId w:val="3"/>
        </w:numPr>
        <w:spacing w:line="276" w:lineRule="auto"/>
        <w:jc w:val="both"/>
        <w:rPr>
          <w:szCs w:val="28"/>
        </w:rPr>
      </w:pPr>
      <w:r w:rsidRPr="00CF5281">
        <w:rPr>
          <w:szCs w:val="28"/>
        </w:rPr>
        <w:t>καθώς και τις συγκεκριμένες θεσμικές ή διοικητικές ενέργειες που το Δ.Σ. προτίθεται να εισηγηθεί προς την πολιτική ηγεσία.</w:t>
      </w:r>
    </w:p>
    <w:p w14:paraId="66EE3A28" w14:textId="77777777" w:rsidR="00CF5281" w:rsidRPr="00CF5281" w:rsidRDefault="00CF5281" w:rsidP="00CF5281">
      <w:pPr>
        <w:spacing w:line="276" w:lineRule="auto"/>
        <w:jc w:val="both"/>
        <w:rPr>
          <w:szCs w:val="28"/>
        </w:rPr>
      </w:pPr>
      <w:r w:rsidRPr="00CF5281">
        <w:rPr>
          <w:szCs w:val="28"/>
        </w:rPr>
        <w:t>Σε περίπτωση που το Δ.Σ. κρίνει ότι δεν διαθέτει σχετική αρμοδιότητα, παρακαλούμε η απόφαση να προσδιορίζει </w:t>
      </w:r>
      <w:r w:rsidRPr="00CF5281">
        <w:rPr>
          <w:b/>
          <w:bCs/>
          <w:szCs w:val="28"/>
        </w:rPr>
        <w:t>ειδικώς τη διάταξη από την οποία προκύπτει η έλλειψη αρμοδιότητας</w:t>
      </w:r>
      <w:r w:rsidRPr="00CF5281">
        <w:rPr>
          <w:szCs w:val="28"/>
        </w:rPr>
        <w:t>, καθώς και το όργανο το οποίο κατά την κρίση του είναι αρμόδιο για την αντιμετώπιση κάθε επιμέρους αιτήματος.</w:t>
      </w:r>
    </w:p>
    <w:p w14:paraId="5C3A02B8" w14:textId="77777777" w:rsidR="00CF5281" w:rsidRPr="00CF5281" w:rsidRDefault="00CF5281" w:rsidP="00CF5281">
      <w:pPr>
        <w:spacing w:line="276" w:lineRule="auto"/>
        <w:jc w:val="both"/>
        <w:rPr>
          <w:szCs w:val="28"/>
        </w:rPr>
      </w:pPr>
      <w:r w:rsidRPr="00CF5281">
        <w:rPr>
          <w:b/>
          <w:bCs/>
          <w:szCs w:val="28"/>
        </w:rPr>
        <w:lastRenderedPageBreak/>
        <w:t>Παρακαλούμε επίσης να μας χορηγηθεί αντίγραφο της σχετικής απόφασης και του αποσπάσματος των πρακτικών της συνεδρίασης κατά το μέρος που αφορά το παρόν θέμα.</w:t>
      </w:r>
    </w:p>
    <w:p w14:paraId="38874627" w14:textId="77777777" w:rsidR="00CF5281" w:rsidRPr="00CF5281" w:rsidRDefault="00CF5281" w:rsidP="00CF5281">
      <w:pPr>
        <w:spacing w:line="276" w:lineRule="auto"/>
        <w:jc w:val="both"/>
        <w:rPr>
          <w:szCs w:val="28"/>
        </w:rPr>
      </w:pPr>
      <w:r w:rsidRPr="00CF5281">
        <w:rPr>
          <w:szCs w:val="28"/>
        </w:rPr>
        <w:t>Η ΠΟΓΕΔΥ επισημαίνει ότι δεν είναι διοικητικά συνεπές το ελεγκτικό αποτέλεσμα να αποδίδεται στη Διοίκηση, ενώ </w:t>
      </w:r>
      <w:r w:rsidRPr="00CF5281">
        <w:rPr>
          <w:b/>
          <w:bCs/>
          <w:szCs w:val="28"/>
        </w:rPr>
        <w:t xml:space="preserve">ο προσωπικός νομικός και οικονομικός κίνδυνος από την παραγωγή αυτού του αποτελέσματος να </w:t>
      </w:r>
      <w:proofErr w:type="spellStart"/>
      <w:r w:rsidRPr="00CF5281">
        <w:rPr>
          <w:b/>
          <w:bCs/>
          <w:szCs w:val="28"/>
        </w:rPr>
        <w:t>μετακυλίεται</w:t>
      </w:r>
      <w:proofErr w:type="spellEnd"/>
      <w:r w:rsidRPr="00CF5281">
        <w:rPr>
          <w:b/>
          <w:bCs/>
          <w:szCs w:val="28"/>
        </w:rPr>
        <w:t xml:space="preserve"> στους υπαλλήλους που ενεργούν κατ’ εντολή και για λογαριασμό της</w:t>
      </w:r>
      <w:r w:rsidRPr="00CF5281">
        <w:rPr>
          <w:szCs w:val="28"/>
        </w:rPr>
        <w:t>.</w:t>
      </w:r>
    </w:p>
    <w:p w14:paraId="389B22EE" w14:textId="77777777" w:rsidR="00CF5281" w:rsidRPr="00CF5281" w:rsidRDefault="00CF5281" w:rsidP="00CF5281">
      <w:pPr>
        <w:spacing w:line="276" w:lineRule="auto"/>
        <w:jc w:val="both"/>
        <w:rPr>
          <w:szCs w:val="28"/>
        </w:rPr>
      </w:pPr>
      <w:r w:rsidRPr="00CF5281">
        <w:rPr>
          <w:szCs w:val="28"/>
        </w:rPr>
        <w:t>Για τον λόγο αυτό ζητούμε επί των ανωτέρω </w:t>
      </w:r>
      <w:r w:rsidRPr="00CF5281">
        <w:rPr>
          <w:b/>
          <w:bCs/>
          <w:szCs w:val="28"/>
        </w:rPr>
        <w:t>σαφή, ειδική και έγγραφη τοποθέτηση των αρμοδίων οργάνων εντός της προβλεπόμενης από την κείμενη νομοθεσία προθεσμίας</w:t>
      </w:r>
      <w:r w:rsidRPr="00CF5281">
        <w:rPr>
          <w:szCs w:val="28"/>
        </w:rPr>
        <w:t>, προκειμένου να είναι απολύτως διακριτή η θέση και η ευθύνη εκάστου.</w:t>
      </w:r>
    </w:p>
    <w:p w14:paraId="3297D95B" w14:textId="77777777" w:rsidR="00CF5281" w:rsidRPr="00CF5281" w:rsidRDefault="00CF5281" w:rsidP="00CF5281">
      <w:pPr>
        <w:spacing w:line="276" w:lineRule="auto"/>
        <w:jc w:val="both"/>
        <w:rPr>
          <w:szCs w:val="28"/>
        </w:rPr>
      </w:pPr>
      <w:r w:rsidRPr="00CF5281">
        <w:rPr>
          <w:b/>
          <w:bCs/>
          <w:szCs w:val="28"/>
        </w:rPr>
        <w:t>Η παρούσα υποβάλλεται με ρητή επιφύλαξη κάθε νόμιμου δικαιώματος της Ομοσπονδίας και των μελών της.</w:t>
      </w:r>
    </w:p>
    <w:p w14:paraId="7B3BB076" w14:textId="77777777" w:rsidR="00600FB1" w:rsidRPr="00F713D3" w:rsidRDefault="00600FB1" w:rsidP="00F713D3">
      <w:pPr>
        <w:spacing w:line="276" w:lineRule="auto"/>
        <w:jc w:val="both"/>
        <w:rPr>
          <w:szCs w:val="28"/>
        </w:rPr>
      </w:pPr>
    </w:p>
    <w:p w14:paraId="3BED8897" w14:textId="77777777" w:rsidR="00E21DFA" w:rsidRDefault="00E21DFA" w:rsidP="00E21DFA">
      <w:pPr>
        <w:pStyle w:val="Web"/>
        <w:spacing w:before="0" w:beforeAutospacing="0" w:after="0" w:afterAutospacing="0" w:line="276" w:lineRule="auto"/>
        <w:ind w:firstLine="709"/>
        <w:jc w:val="both"/>
      </w:pPr>
    </w:p>
    <w:p w14:paraId="229DEE16" w14:textId="77777777" w:rsidR="0060287B" w:rsidRDefault="0060287B" w:rsidP="00E21DFA">
      <w:pPr>
        <w:spacing w:line="360" w:lineRule="auto"/>
        <w:jc w:val="both"/>
        <w:rPr>
          <w:sz w:val="24"/>
          <w:szCs w:val="24"/>
        </w:rPr>
      </w:pPr>
    </w:p>
    <w:p w14:paraId="1FC384AE" w14:textId="77777777" w:rsidR="009E6609" w:rsidRDefault="009E6609" w:rsidP="002E5D59">
      <w:pPr>
        <w:spacing w:line="360" w:lineRule="auto"/>
        <w:ind w:firstLine="709"/>
        <w:jc w:val="both"/>
        <w:rPr>
          <w:sz w:val="24"/>
          <w:szCs w:val="24"/>
        </w:rPr>
      </w:pPr>
    </w:p>
    <w:p w14:paraId="2AC5D404" w14:textId="77777777" w:rsidR="003335C3" w:rsidRPr="003335C3" w:rsidRDefault="003335C3" w:rsidP="003335C3">
      <w:pPr>
        <w:spacing w:line="276" w:lineRule="auto"/>
        <w:ind w:firstLine="709"/>
        <w:jc w:val="both"/>
        <w:rPr>
          <w:sz w:val="24"/>
          <w:szCs w:val="24"/>
        </w:rPr>
      </w:pPr>
    </w:p>
    <w:p w14:paraId="026357E7" w14:textId="77777777" w:rsidR="00772572" w:rsidRDefault="00772572" w:rsidP="003335C3">
      <w:pPr>
        <w:spacing w:line="276" w:lineRule="auto"/>
        <w:ind w:right="-193"/>
        <w:jc w:val="center"/>
        <w:rPr>
          <w:b/>
          <w:bCs/>
        </w:rPr>
      </w:pPr>
      <w:r>
        <w:rPr>
          <w:b/>
          <w:bCs/>
        </w:rPr>
        <w:t>Για  το  Δ.Σ.</w:t>
      </w:r>
    </w:p>
    <w:tbl>
      <w:tblPr>
        <w:tblW w:w="0" w:type="auto"/>
        <w:tblLook w:val="01E0" w:firstRow="1" w:lastRow="1" w:firstColumn="1" w:lastColumn="1" w:noHBand="0" w:noVBand="0"/>
      </w:tblPr>
      <w:tblGrid>
        <w:gridCol w:w="2560"/>
        <w:gridCol w:w="3386"/>
        <w:gridCol w:w="3692"/>
      </w:tblGrid>
      <w:tr w:rsidR="00772572" w14:paraId="7F8AB561" w14:textId="77777777" w:rsidTr="006042AC">
        <w:trPr>
          <w:trHeight w:val="2716"/>
        </w:trPr>
        <w:tc>
          <w:tcPr>
            <w:tcW w:w="2628" w:type="dxa"/>
          </w:tcPr>
          <w:p w14:paraId="382FE01B" w14:textId="77777777" w:rsidR="00772572" w:rsidRDefault="00772572" w:rsidP="00A46E1C">
            <w:pPr>
              <w:spacing w:line="276" w:lineRule="auto"/>
              <w:ind w:right="-1054"/>
              <w:jc w:val="both"/>
            </w:pPr>
            <w:r>
              <w:t xml:space="preserve">  Ο  ΠΡΟΕΔΡΟΣ</w:t>
            </w:r>
          </w:p>
          <w:p w14:paraId="1FB54594" w14:textId="77777777" w:rsidR="00772572" w:rsidRDefault="00772572" w:rsidP="00A46E1C">
            <w:pPr>
              <w:spacing w:line="276" w:lineRule="auto"/>
              <w:ind w:right="-1054"/>
              <w:jc w:val="both"/>
            </w:pPr>
          </w:p>
          <w:p w14:paraId="083AFA1D" w14:textId="77777777" w:rsidR="00772572" w:rsidRDefault="00772572" w:rsidP="00A46E1C">
            <w:pPr>
              <w:spacing w:line="276" w:lineRule="auto"/>
              <w:ind w:right="-1054"/>
              <w:jc w:val="both"/>
            </w:pPr>
          </w:p>
          <w:p w14:paraId="5999D89D" w14:textId="4763561C" w:rsidR="00772572" w:rsidRDefault="00772572" w:rsidP="00A46E1C">
            <w:pPr>
              <w:spacing w:line="276" w:lineRule="auto"/>
              <w:ind w:right="-1054"/>
              <w:jc w:val="both"/>
            </w:pPr>
            <w:r>
              <w:t xml:space="preserve">  </w:t>
            </w:r>
            <w:r w:rsidR="00CF5281">
              <w:t xml:space="preserve"> </w:t>
            </w:r>
            <w:r>
              <w:t>Ν.  ΚΑΚΑΒΑΣ</w:t>
            </w:r>
          </w:p>
        </w:tc>
        <w:tc>
          <w:tcPr>
            <w:tcW w:w="3420" w:type="dxa"/>
          </w:tcPr>
          <w:p w14:paraId="7E17F412" w14:textId="77777777" w:rsidR="00772572" w:rsidRDefault="00390AFF" w:rsidP="00A46E1C">
            <w:pPr>
              <w:spacing w:line="276" w:lineRule="auto"/>
              <w:ind w:right="-1054"/>
              <w:jc w:val="both"/>
            </w:pPr>
            <w:r>
              <w:rPr>
                <w:noProof/>
              </w:rPr>
              <w:drawing>
                <wp:inline distT="0" distB="0" distL="0" distR="0" wp14:anchorId="6D9D5799" wp14:editId="48368710">
                  <wp:extent cx="1717040" cy="144272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7341" cy="1442973"/>
                          </a:xfrm>
                          <a:prstGeom prst="rect">
                            <a:avLst/>
                          </a:prstGeom>
                          <a:noFill/>
                          <a:ln>
                            <a:noFill/>
                          </a:ln>
                        </pic:spPr>
                      </pic:pic>
                    </a:graphicData>
                  </a:graphic>
                </wp:inline>
              </w:drawing>
            </w:r>
          </w:p>
        </w:tc>
        <w:tc>
          <w:tcPr>
            <w:tcW w:w="3806" w:type="dxa"/>
          </w:tcPr>
          <w:p w14:paraId="77FB4C19" w14:textId="77777777" w:rsidR="00772572" w:rsidRDefault="00772572" w:rsidP="00A46E1C">
            <w:pPr>
              <w:spacing w:line="276" w:lineRule="auto"/>
              <w:ind w:right="-1054"/>
            </w:pPr>
            <w:r>
              <w:t>Ο  ΓΕΝΙΚΟΣ  ΓΡΑΜΜΑΤΕΑΣ</w:t>
            </w:r>
          </w:p>
          <w:p w14:paraId="7EA35B22" w14:textId="77777777" w:rsidR="00772572" w:rsidRDefault="00772572" w:rsidP="00A46E1C">
            <w:pPr>
              <w:spacing w:line="276" w:lineRule="auto"/>
              <w:ind w:right="-1054"/>
              <w:jc w:val="both"/>
            </w:pPr>
          </w:p>
          <w:p w14:paraId="5BEC1186" w14:textId="77777777" w:rsidR="00772572" w:rsidRDefault="00772572" w:rsidP="00A46E1C">
            <w:pPr>
              <w:spacing w:line="276" w:lineRule="auto"/>
              <w:ind w:right="-1054"/>
              <w:jc w:val="both"/>
            </w:pPr>
          </w:p>
          <w:p w14:paraId="0A692A5C" w14:textId="6678E7D9" w:rsidR="00772572" w:rsidRDefault="00CF5281" w:rsidP="00A46E1C">
            <w:pPr>
              <w:spacing w:line="276" w:lineRule="auto"/>
              <w:ind w:right="-1054"/>
              <w:jc w:val="both"/>
            </w:pPr>
            <w:r>
              <w:t xml:space="preserve">             </w:t>
            </w:r>
            <w:r w:rsidR="00914D3D">
              <w:t>ΣΠ. ΚΑΤΣΙΠΟΔΑΣ</w:t>
            </w:r>
          </w:p>
        </w:tc>
      </w:tr>
    </w:tbl>
    <w:p w14:paraId="075D3FA8" w14:textId="77777777" w:rsidR="001E4D5F" w:rsidRDefault="001E4D5F" w:rsidP="00A46E1C">
      <w:pPr>
        <w:spacing w:line="276" w:lineRule="auto"/>
        <w:rPr>
          <w:szCs w:val="28"/>
        </w:rPr>
      </w:pPr>
    </w:p>
    <w:p w14:paraId="5253A2E7" w14:textId="11DF1722" w:rsidR="00A527D0" w:rsidRPr="00CF5281" w:rsidRDefault="00A527D0" w:rsidP="00CF5281">
      <w:pPr>
        <w:spacing w:line="276" w:lineRule="auto"/>
        <w:rPr>
          <w:szCs w:val="28"/>
        </w:rPr>
      </w:pPr>
    </w:p>
    <w:sectPr w:rsidR="00A527D0" w:rsidRPr="00CF5281" w:rsidSect="00287DD8">
      <w:footerReference w:type="default" r:id="rId10"/>
      <w:pgSz w:w="11906" w:h="16838" w:code="9"/>
      <w:pgMar w:top="709" w:right="1134" w:bottom="1134" w:left="1134" w:header="720" w:footer="720" w:gutter="0"/>
      <w:paperSrc w:first="1" w:other="1"/>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21019" w14:textId="77777777" w:rsidR="00033DD9" w:rsidRDefault="00033DD9">
      <w:r>
        <w:separator/>
      </w:r>
    </w:p>
  </w:endnote>
  <w:endnote w:type="continuationSeparator" w:id="0">
    <w:p w14:paraId="4B4C1EB9" w14:textId="77777777" w:rsidR="00033DD9" w:rsidRDefault="00033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Bookman Old Style">
    <w:panose1 w:val="02050604050505020204"/>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84ABA" w14:textId="77777777" w:rsidR="00772572" w:rsidRDefault="00AD1E56">
    <w:pPr>
      <w:pStyle w:val="a7"/>
      <w:jc w:val="center"/>
    </w:pPr>
    <w:r>
      <w:fldChar w:fldCharType="begin"/>
    </w:r>
    <w:r w:rsidR="006E768C">
      <w:instrText xml:space="preserve"> PAGE   \* MERGEFORMAT </w:instrText>
    </w:r>
    <w:r>
      <w:fldChar w:fldCharType="separate"/>
    </w:r>
    <w:r w:rsidR="009C1F86">
      <w:rPr>
        <w:noProof/>
      </w:rPr>
      <w:t>1</w:t>
    </w:r>
    <w:r>
      <w:rPr>
        <w:noProof/>
      </w:rPr>
      <w:fldChar w:fldCharType="end"/>
    </w:r>
  </w:p>
  <w:p w14:paraId="7A17847A" w14:textId="77777777" w:rsidR="00772572" w:rsidRPr="004277E6" w:rsidRDefault="00772572" w:rsidP="00653028">
    <w:pPr>
      <w:pStyle w:val="a7"/>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A8370" w14:textId="77777777" w:rsidR="00033DD9" w:rsidRDefault="00033DD9">
      <w:r>
        <w:separator/>
      </w:r>
    </w:p>
  </w:footnote>
  <w:footnote w:type="continuationSeparator" w:id="0">
    <w:p w14:paraId="2D0D2133" w14:textId="77777777" w:rsidR="00033DD9" w:rsidRDefault="00033D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F1F28"/>
    <w:multiLevelType w:val="multilevel"/>
    <w:tmpl w:val="E820A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502380"/>
    <w:multiLevelType w:val="multilevel"/>
    <w:tmpl w:val="5DE48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D0F7B11"/>
    <w:multiLevelType w:val="multilevel"/>
    <w:tmpl w:val="0FC07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1745520">
    <w:abstractNumId w:val="0"/>
  </w:num>
  <w:num w:numId="2" w16cid:durableId="256521485">
    <w:abstractNumId w:val="1"/>
  </w:num>
  <w:num w:numId="3" w16cid:durableId="78724112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632"/>
    <w:rsid w:val="00000726"/>
    <w:rsid w:val="000038FC"/>
    <w:rsid w:val="000063B8"/>
    <w:rsid w:val="00007907"/>
    <w:rsid w:val="0001383D"/>
    <w:rsid w:val="0001594D"/>
    <w:rsid w:val="00017B23"/>
    <w:rsid w:val="00020D3A"/>
    <w:rsid w:val="00023476"/>
    <w:rsid w:val="00023853"/>
    <w:rsid w:val="00027C02"/>
    <w:rsid w:val="0003344E"/>
    <w:rsid w:val="00033DD9"/>
    <w:rsid w:val="00036D30"/>
    <w:rsid w:val="00040F7E"/>
    <w:rsid w:val="00052349"/>
    <w:rsid w:val="00057DBD"/>
    <w:rsid w:val="00057EFD"/>
    <w:rsid w:val="00057F01"/>
    <w:rsid w:val="00067B41"/>
    <w:rsid w:val="00077D49"/>
    <w:rsid w:val="000870F0"/>
    <w:rsid w:val="00092346"/>
    <w:rsid w:val="00096D09"/>
    <w:rsid w:val="000A5DC5"/>
    <w:rsid w:val="000A6EB0"/>
    <w:rsid w:val="000B5058"/>
    <w:rsid w:val="000C1726"/>
    <w:rsid w:val="000C176A"/>
    <w:rsid w:val="000C2A64"/>
    <w:rsid w:val="000D1894"/>
    <w:rsid w:val="000D408D"/>
    <w:rsid w:val="000E340F"/>
    <w:rsid w:val="000E5ECD"/>
    <w:rsid w:val="000E745E"/>
    <w:rsid w:val="000F39F0"/>
    <w:rsid w:val="000F7AAF"/>
    <w:rsid w:val="000F7EB8"/>
    <w:rsid w:val="00101F85"/>
    <w:rsid w:val="0010466C"/>
    <w:rsid w:val="00111EF1"/>
    <w:rsid w:val="00116A55"/>
    <w:rsid w:val="00120878"/>
    <w:rsid w:val="0013463E"/>
    <w:rsid w:val="00134A34"/>
    <w:rsid w:val="00141816"/>
    <w:rsid w:val="00141F6B"/>
    <w:rsid w:val="001550CD"/>
    <w:rsid w:val="00160A2E"/>
    <w:rsid w:val="00161B1E"/>
    <w:rsid w:val="00166466"/>
    <w:rsid w:val="00172C85"/>
    <w:rsid w:val="00176AA2"/>
    <w:rsid w:val="00176AC3"/>
    <w:rsid w:val="00180DD0"/>
    <w:rsid w:val="00182DB5"/>
    <w:rsid w:val="00183914"/>
    <w:rsid w:val="00186B3F"/>
    <w:rsid w:val="00186CBF"/>
    <w:rsid w:val="001978FD"/>
    <w:rsid w:val="001A0329"/>
    <w:rsid w:val="001B11CE"/>
    <w:rsid w:val="001B3D8A"/>
    <w:rsid w:val="001C3212"/>
    <w:rsid w:val="001C729B"/>
    <w:rsid w:val="001D295B"/>
    <w:rsid w:val="001D5609"/>
    <w:rsid w:val="001D69F6"/>
    <w:rsid w:val="001D6AD0"/>
    <w:rsid w:val="001D6F8F"/>
    <w:rsid w:val="001E28E0"/>
    <w:rsid w:val="001E4D5F"/>
    <w:rsid w:val="001E602F"/>
    <w:rsid w:val="001E7D2A"/>
    <w:rsid w:val="001F0B4A"/>
    <w:rsid w:val="00200A9A"/>
    <w:rsid w:val="00202D4C"/>
    <w:rsid w:val="002079CF"/>
    <w:rsid w:val="00210122"/>
    <w:rsid w:val="00210A48"/>
    <w:rsid w:val="00211A71"/>
    <w:rsid w:val="00217277"/>
    <w:rsid w:val="0022000C"/>
    <w:rsid w:val="00222707"/>
    <w:rsid w:val="0022633F"/>
    <w:rsid w:val="00226492"/>
    <w:rsid w:val="00233EB5"/>
    <w:rsid w:val="00236BCE"/>
    <w:rsid w:val="00242CFC"/>
    <w:rsid w:val="002507A9"/>
    <w:rsid w:val="00250EE9"/>
    <w:rsid w:val="00251629"/>
    <w:rsid w:val="00255202"/>
    <w:rsid w:val="00260461"/>
    <w:rsid w:val="00260D49"/>
    <w:rsid w:val="00262EA5"/>
    <w:rsid w:val="00262FB5"/>
    <w:rsid w:val="002655A5"/>
    <w:rsid w:val="00265F90"/>
    <w:rsid w:val="00276776"/>
    <w:rsid w:val="00282017"/>
    <w:rsid w:val="00283CE2"/>
    <w:rsid w:val="00287DD8"/>
    <w:rsid w:val="00291A0A"/>
    <w:rsid w:val="00295D69"/>
    <w:rsid w:val="002A0F8A"/>
    <w:rsid w:val="002B1D61"/>
    <w:rsid w:val="002C5D6B"/>
    <w:rsid w:val="002C61FE"/>
    <w:rsid w:val="002C6AC7"/>
    <w:rsid w:val="002C7323"/>
    <w:rsid w:val="002D0572"/>
    <w:rsid w:val="002D45C9"/>
    <w:rsid w:val="002D683C"/>
    <w:rsid w:val="002D7AA5"/>
    <w:rsid w:val="002E1196"/>
    <w:rsid w:val="002E12C9"/>
    <w:rsid w:val="002E4721"/>
    <w:rsid w:val="002E5D59"/>
    <w:rsid w:val="002E66B5"/>
    <w:rsid w:val="002F196D"/>
    <w:rsid w:val="002F2B6D"/>
    <w:rsid w:val="002F3F41"/>
    <w:rsid w:val="002F69F8"/>
    <w:rsid w:val="002F7EB2"/>
    <w:rsid w:val="002F7EF6"/>
    <w:rsid w:val="00301CDE"/>
    <w:rsid w:val="00304655"/>
    <w:rsid w:val="00305736"/>
    <w:rsid w:val="003058C6"/>
    <w:rsid w:val="00307738"/>
    <w:rsid w:val="00307D6E"/>
    <w:rsid w:val="00310DF4"/>
    <w:rsid w:val="00313BB6"/>
    <w:rsid w:val="003232EC"/>
    <w:rsid w:val="00326A4B"/>
    <w:rsid w:val="00327E5E"/>
    <w:rsid w:val="00330D1E"/>
    <w:rsid w:val="00332088"/>
    <w:rsid w:val="003335C3"/>
    <w:rsid w:val="003444DD"/>
    <w:rsid w:val="003452A6"/>
    <w:rsid w:val="00345371"/>
    <w:rsid w:val="003453A9"/>
    <w:rsid w:val="00353620"/>
    <w:rsid w:val="0035370D"/>
    <w:rsid w:val="00353728"/>
    <w:rsid w:val="00357540"/>
    <w:rsid w:val="0036634D"/>
    <w:rsid w:val="00367AD8"/>
    <w:rsid w:val="00375767"/>
    <w:rsid w:val="00380F4E"/>
    <w:rsid w:val="003830ED"/>
    <w:rsid w:val="00384681"/>
    <w:rsid w:val="00385121"/>
    <w:rsid w:val="00390AFF"/>
    <w:rsid w:val="00396171"/>
    <w:rsid w:val="003B0352"/>
    <w:rsid w:val="003C2ED7"/>
    <w:rsid w:val="003C3038"/>
    <w:rsid w:val="003C5B60"/>
    <w:rsid w:val="003C6179"/>
    <w:rsid w:val="003D4E29"/>
    <w:rsid w:val="003D6F6E"/>
    <w:rsid w:val="003D760C"/>
    <w:rsid w:val="003E02CD"/>
    <w:rsid w:val="003E7496"/>
    <w:rsid w:val="003F5F91"/>
    <w:rsid w:val="0040186F"/>
    <w:rsid w:val="00401E75"/>
    <w:rsid w:val="00403846"/>
    <w:rsid w:val="00403C1E"/>
    <w:rsid w:val="00405E20"/>
    <w:rsid w:val="004070DB"/>
    <w:rsid w:val="00407C00"/>
    <w:rsid w:val="004102A9"/>
    <w:rsid w:val="00420FA8"/>
    <w:rsid w:val="00421D50"/>
    <w:rsid w:val="0042322E"/>
    <w:rsid w:val="0042720B"/>
    <w:rsid w:val="004277E6"/>
    <w:rsid w:val="004302D0"/>
    <w:rsid w:val="00434E32"/>
    <w:rsid w:val="00435A29"/>
    <w:rsid w:val="00444BB4"/>
    <w:rsid w:val="0044601E"/>
    <w:rsid w:val="00450DDE"/>
    <w:rsid w:val="00454096"/>
    <w:rsid w:val="00457994"/>
    <w:rsid w:val="004663FE"/>
    <w:rsid w:val="004715EA"/>
    <w:rsid w:val="0047214F"/>
    <w:rsid w:val="00472427"/>
    <w:rsid w:val="00473A07"/>
    <w:rsid w:val="00474C20"/>
    <w:rsid w:val="004756E3"/>
    <w:rsid w:val="0047574D"/>
    <w:rsid w:val="004825CB"/>
    <w:rsid w:val="00494853"/>
    <w:rsid w:val="0049585F"/>
    <w:rsid w:val="00497862"/>
    <w:rsid w:val="004B0BB6"/>
    <w:rsid w:val="004B0E03"/>
    <w:rsid w:val="004B5B82"/>
    <w:rsid w:val="004C095C"/>
    <w:rsid w:val="004C1D23"/>
    <w:rsid w:val="004C4968"/>
    <w:rsid w:val="004D0CB3"/>
    <w:rsid w:val="004D4D9F"/>
    <w:rsid w:val="004D5948"/>
    <w:rsid w:val="004F17FE"/>
    <w:rsid w:val="004F2FA2"/>
    <w:rsid w:val="004F4318"/>
    <w:rsid w:val="004F65CF"/>
    <w:rsid w:val="004F6DE6"/>
    <w:rsid w:val="004F7940"/>
    <w:rsid w:val="00503BF1"/>
    <w:rsid w:val="00504D7D"/>
    <w:rsid w:val="005212B0"/>
    <w:rsid w:val="0052186E"/>
    <w:rsid w:val="005250BD"/>
    <w:rsid w:val="00537EDE"/>
    <w:rsid w:val="0054385F"/>
    <w:rsid w:val="00547729"/>
    <w:rsid w:val="0054782A"/>
    <w:rsid w:val="00555FF6"/>
    <w:rsid w:val="00571258"/>
    <w:rsid w:val="00574C70"/>
    <w:rsid w:val="005860E5"/>
    <w:rsid w:val="00590280"/>
    <w:rsid w:val="00592485"/>
    <w:rsid w:val="005B002E"/>
    <w:rsid w:val="005B04EC"/>
    <w:rsid w:val="005B108B"/>
    <w:rsid w:val="005C5576"/>
    <w:rsid w:val="005C71C2"/>
    <w:rsid w:val="005E64DE"/>
    <w:rsid w:val="005F336B"/>
    <w:rsid w:val="005F5361"/>
    <w:rsid w:val="005F53A7"/>
    <w:rsid w:val="00600FB1"/>
    <w:rsid w:val="00601572"/>
    <w:rsid w:val="0060287B"/>
    <w:rsid w:val="006042AC"/>
    <w:rsid w:val="00604554"/>
    <w:rsid w:val="0060653D"/>
    <w:rsid w:val="00606755"/>
    <w:rsid w:val="00610AC7"/>
    <w:rsid w:val="00611810"/>
    <w:rsid w:val="00615189"/>
    <w:rsid w:val="00621904"/>
    <w:rsid w:val="00622466"/>
    <w:rsid w:val="006225A4"/>
    <w:rsid w:val="006271FA"/>
    <w:rsid w:val="00630798"/>
    <w:rsid w:val="0063088C"/>
    <w:rsid w:val="00643073"/>
    <w:rsid w:val="00652BBE"/>
    <w:rsid w:val="00653028"/>
    <w:rsid w:val="00653699"/>
    <w:rsid w:val="00654336"/>
    <w:rsid w:val="00672B39"/>
    <w:rsid w:val="00675F7A"/>
    <w:rsid w:val="00676EDB"/>
    <w:rsid w:val="006804D1"/>
    <w:rsid w:val="00690ACF"/>
    <w:rsid w:val="006A1CDD"/>
    <w:rsid w:val="006A78D3"/>
    <w:rsid w:val="006B2330"/>
    <w:rsid w:val="006B30AC"/>
    <w:rsid w:val="006B66BA"/>
    <w:rsid w:val="006D4537"/>
    <w:rsid w:val="006D4EF1"/>
    <w:rsid w:val="006D658D"/>
    <w:rsid w:val="006E2E42"/>
    <w:rsid w:val="006E768C"/>
    <w:rsid w:val="006F026E"/>
    <w:rsid w:val="006F2AE9"/>
    <w:rsid w:val="006F2F82"/>
    <w:rsid w:val="006F5B13"/>
    <w:rsid w:val="006F66FE"/>
    <w:rsid w:val="007005C9"/>
    <w:rsid w:val="007017D2"/>
    <w:rsid w:val="00702F12"/>
    <w:rsid w:val="00707234"/>
    <w:rsid w:val="007129AF"/>
    <w:rsid w:val="007153B2"/>
    <w:rsid w:val="00717059"/>
    <w:rsid w:val="00720150"/>
    <w:rsid w:val="00720E7C"/>
    <w:rsid w:val="007227AE"/>
    <w:rsid w:val="0072615F"/>
    <w:rsid w:val="00726338"/>
    <w:rsid w:val="00726AE8"/>
    <w:rsid w:val="00730774"/>
    <w:rsid w:val="00733FAC"/>
    <w:rsid w:val="00736920"/>
    <w:rsid w:val="00737121"/>
    <w:rsid w:val="0074097A"/>
    <w:rsid w:val="00743308"/>
    <w:rsid w:val="00744494"/>
    <w:rsid w:val="00745911"/>
    <w:rsid w:val="0074659F"/>
    <w:rsid w:val="00747CAF"/>
    <w:rsid w:val="00753DBA"/>
    <w:rsid w:val="00757365"/>
    <w:rsid w:val="007609A5"/>
    <w:rsid w:val="0076508C"/>
    <w:rsid w:val="00772446"/>
    <w:rsid w:val="00772572"/>
    <w:rsid w:val="007726D7"/>
    <w:rsid w:val="00773463"/>
    <w:rsid w:val="0078394F"/>
    <w:rsid w:val="00791B8A"/>
    <w:rsid w:val="00794DFA"/>
    <w:rsid w:val="00794E4D"/>
    <w:rsid w:val="007A18C4"/>
    <w:rsid w:val="007A7E27"/>
    <w:rsid w:val="007B2505"/>
    <w:rsid w:val="007B307E"/>
    <w:rsid w:val="007B38DA"/>
    <w:rsid w:val="007B3DD4"/>
    <w:rsid w:val="007B556B"/>
    <w:rsid w:val="007C418D"/>
    <w:rsid w:val="007C5FD3"/>
    <w:rsid w:val="007C7D25"/>
    <w:rsid w:val="007E2F42"/>
    <w:rsid w:val="007F0237"/>
    <w:rsid w:val="008006FC"/>
    <w:rsid w:val="00800A4A"/>
    <w:rsid w:val="00801983"/>
    <w:rsid w:val="00803D04"/>
    <w:rsid w:val="008074D4"/>
    <w:rsid w:val="00811655"/>
    <w:rsid w:val="008146EE"/>
    <w:rsid w:val="008170B3"/>
    <w:rsid w:val="00826739"/>
    <w:rsid w:val="00826C4E"/>
    <w:rsid w:val="008336C1"/>
    <w:rsid w:val="00834984"/>
    <w:rsid w:val="00835DBD"/>
    <w:rsid w:val="008435E8"/>
    <w:rsid w:val="00845185"/>
    <w:rsid w:val="00847628"/>
    <w:rsid w:val="00850B3F"/>
    <w:rsid w:val="00854E57"/>
    <w:rsid w:val="00855EF3"/>
    <w:rsid w:val="008563AB"/>
    <w:rsid w:val="008624B4"/>
    <w:rsid w:val="00873B19"/>
    <w:rsid w:val="00873C9B"/>
    <w:rsid w:val="00874826"/>
    <w:rsid w:val="00877DC0"/>
    <w:rsid w:val="00877DC4"/>
    <w:rsid w:val="00881F4B"/>
    <w:rsid w:val="00882FEB"/>
    <w:rsid w:val="008844F9"/>
    <w:rsid w:val="008848C9"/>
    <w:rsid w:val="00885A8E"/>
    <w:rsid w:val="00886D8B"/>
    <w:rsid w:val="008950F0"/>
    <w:rsid w:val="008976E0"/>
    <w:rsid w:val="008B1C9B"/>
    <w:rsid w:val="008B3329"/>
    <w:rsid w:val="008C00F2"/>
    <w:rsid w:val="008C04CE"/>
    <w:rsid w:val="008C1C4F"/>
    <w:rsid w:val="008D5147"/>
    <w:rsid w:val="008D6BD8"/>
    <w:rsid w:val="008D7E30"/>
    <w:rsid w:val="008F2BB9"/>
    <w:rsid w:val="008F2F92"/>
    <w:rsid w:val="008F5A00"/>
    <w:rsid w:val="0090185E"/>
    <w:rsid w:val="00913970"/>
    <w:rsid w:val="00914D3D"/>
    <w:rsid w:val="00915605"/>
    <w:rsid w:val="009206E4"/>
    <w:rsid w:val="0092123F"/>
    <w:rsid w:val="00921BEB"/>
    <w:rsid w:val="00922541"/>
    <w:rsid w:val="00922B54"/>
    <w:rsid w:val="0093057C"/>
    <w:rsid w:val="0093359C"/>
    <w:rsid w:val="009336F6"/>
    <w:rsid w:val="00934ACC"/>
    <w:rsid w:val="00936794"/>
    <w:rsid w:val="00944604"/>
    <w:rsid w:val="00946AA2"/>
    <w:rsid w:val="009479D6"/>
    <w:rsid w:val="00955264"/>
    <w:rsid w:val="009577E4"/>
    <w:rsid w:val="0095797E"/>
    <w:rsid w:val="009640A8"/>
    <w:rsid w:val="00967E98"/>
    <w:rsid w:val="00970515"/>
    <w:rsid w:val="009752D0"/>
    <w:rsid w:val="00976281"/>
    <w:rsid w:val="00977FAA"/>
    <w:rsid w:val="00981729"/>
    <w:rsid w:val="00983D43"/>
    <w:rsid w:val="00985483"/>
    <w:rsid w:val="009865D6"/>
    <w:rsid w:val="00992DB7"/>
    <w:rsid w:val="0099381B"/>
    <w:rsid w:val="00994C7C"/>
    <w:rsid w:val="009A1506"/>
    <w:rsid w:val="009A4DF6"/>
    <w:rsid w:val="009A6D4F"/>
    <w:rsid w:val="009B168F"/>
    <w:rsid w:val="009B391A"/>
    <w:rsid w:val="009B611E"/>
    <w:rsid w:val="009B71EB"/>
    <w:rsid w:val="009C1D26"/>
    <w:rsid w:val="009C1F86"/>
    <w:rsid w:val="009C37EA"/>
    <w:rsid w:val="009C5333"/>
    <w:rsid w:val="009C6F32"/>
    <w:rsid w:val="009C76DB"/>
    <w:rsid w:val="009C7DEE"/>
    <w:rsid w:val="009D0B28"/>
    <w:rsid w:val="009D3099"/>
    <w:rsid w:val="009D4A88"/>
    <w:rsid w:val="009E234C"/>
    <w:rsid w:val="009E6609"/>
    <w:rsid w:val="009E6739"/>
    <w:rsid w:val="009E7C4B"/>
    <w:rsid w:val="009E7CEA"/>
    <w:rsid w:val="009F3A31"/>
    <w:rsid w:val="00A014AA"/>
    <w:rsid w:val="00A07869"/>
    <w:rsid w:val="00A1112A"/>
    <w:rsid w:val="00A11461"/>
    <w:rsid w:val="00A12E95"/>
    <w:rsid w:val="00A1366B"/>
    <w:rsid w:val="00A13B0A"/>
    <w:rsid w:val="00A17F84"/>
    <w:rsid w:val="00A20FD8"/>
    <w:rsid w:val="00A2218A"/>
    <w:rsid w:val="00A236C6"/>
    <w:rsid w:val="00A30030"/>
    <w:rsid w:val="00A32ECD"/>
    <w:rsid w:val="00A34C69"/>
    <w:rsid w:val="00A422BC"/>
    <w:rsid w:val="00A4362C"/>
    <w:rsid w:val="00A437F0"/>
    <w:rsid w:val="00A44517"/>
    <w:rsid w:val="00A452AE"/>
    <w:rsid w:val="00A45AEA"/>
    <w:rsid w:val="00A46E1C"/>
    <w:rsid w:val="00A527D0"/>
    <w:rsid w:val="00A55F5D"/>
    <w:rsid w:val="00A56FD3"/>
    <w:rsid w:val="00A6073B"/>
    <w:rsid w:val="00A61E45"/>
    <w:rsid w:val="00A64889"/>
    <w:rsid w:val="00A71016"/>
    <w:rsid w:val="00A76811"/>
    <w:rsid w:val="00A920E7"/>
    <w:rsid w:val="00A97203"/>
    <w:rsid w:val="00AA3BB9"/>
    <w:rsid w:val="00AA4053"/>
    <w:rsid w:val="00AC139D"/>
    <w:rsid w:val="00AC3CE3"/>
    <w:rsid w:val="00AC4040"/>
    <w:rsid w:val="00AC6021"/>
    <w:rsid w:val="00AC68E5"/>
    <w:rsid w:val="00AC6BE9"/>
    <w:rsid w:val="00AD1524"/>
    <w:rsid w:val="00AD1C55"/>
    <w:rsid w:val="00AD1E56"/>
    <w:rsid w:val="00AD6822"/>
    <w:rsid w:val="00AD76E5"/>
    <w:rsid w:val="00AD79AB"/>
    <w:rsid w:val="00AE0E36"/>
    <w:rsid w:val="00AF42D4"/>
    <w:rsid w:val="00AF779A"/>
    <w:rsid w:val="00B03B8C"/>
    <w:rsid w:val="00B0488D"/>
    <w:rsid w:val="00B07C8B"/>
    <w:rsid w:val="00B170FF"/>
    <w:rsid w:val="00B22124"/>
    <w:rsid w:val="00B222E6"/>
    <w:rsid w:val="00B22A39"/>
    <w:rsid w:val="00B24104"/>
    <w:rsid w:val="00B33934"/>
    <w:rsid w:val="00B419C2"/>
    <w:rsid w:val="00B50158"/>
    <w:rsid w:val="00B533A2"/>
    <w:rsid w:val="00B53BBE"/>
    <w:rsid w:val="00B61842"/>
    <w:rsid w:val="00B6412E"/>
    <w:rsid w:val="00B643D1"/>
    <w:rsid w:val="00B66C6A"/>
    <w:rsid w:val="00B700EC"/>
    <w:rsid w:val="00B715AD"/>
    <w:rsid w:val="00B877F3"/>
    <w:rsid w:val="00B92BA0"/>
    <w:rsid w:val="00B95E72"/>
    <w:rsid w:val="00B95F04"/>
    <w:rsid w:val="00BA0655"/>
    <w:rsid w:val="00BA3A1D"/>
    <w:rsid w:val="00BA5154"/>
    <w:rsid w:val="00BC1CC7"/>
    <w:rsid w:val="00BC4681"/>
    <w:rsid w:val="00BC5397"/>
    <w:rsid w:val="00BC5EC1"/>
    <w:rsid w:val="00BC6A3E"/>
    <w:rsid w:val="00BD01AB"/>
    <w:rsid w:val="00BD5503"/>
    <w:rsid w:val="00BD736E"/>
    <w:rsid w:val="00BE0739"/>
    <w:rsid w:val="00BE0CFB"/>
    <w:rsid w:val="00BE119E"/>
    <w:rsid w:val="00BE32C4"/>
    <w:rsid w:val="00BE339C"/>
    <w:rsid w:val="00BE6EC5"/>
    <w:rsid w:val="00BF2D6A"/>
    <w:rsid w:val="00BF501B"/>
    <w:rsid w:val="00C070D8"/>
    <w:rsid w:val="00C10E69"/>
    <w:rsid w:val="00C115AE"/>
    <w:rsid w:val="00C14F4A"/>
    <w:rsid w:val="00C20801"/>
    <w:rsid w:val="00C23EAE"/>
    <w:rsid w:val="00C2473D"/>
    <w:rsid w:val="00C31051"/>
    <w:rsid w:val="00C32068"/>
    <w:rsid w:val="00C33D45"/>
    <w:rsid w:val="00C35599"/>
    <w:rsid w:val="00C37A56"/>
    <w:rsid w:val="00C37B98"/>
    <w:rsid w:val="00C40748"/>
    <w:rsid w:val="00C41CD7"/>
    <w:rsid w:val="00C421CB"/>
    <w:rsid w:val="00C4399F"/>
    <w:rsid w:val="00C44F04"/>
    <w:rsid w:val="00C50851"/>
    <w:rsid w:val="00C544AC"/>
    <w:rsid w:val="00C557F8"/>
    <w:rsid w:val="00C61F71"/>
    <w:rsid w:val="00C6248C"/>
    <w:rsid w:val="00C63898"/>
    <w:rsid w:val="00C66565"/>
    <w:rsid w:val="00C6714C"/>
    <w:rsid w:val="00C7020B"/>
    <w:rsid w:val="00C706AB"/>
    <w:rsid w:val="00C70B0C"/>
    <w:rsid w:val="00C77B62"/>
    <w:rsid w:val="00C83C80"/>
    <w:rsid w:val="00C84706"/>
    <w:rsid w:val="00C90B8F"/>
    <w:rsid w:val="00C93AD7"/>
    <w:rsid w:val="00CA1519"/>
    <w:rsid w:val="00CA79A2"/>
    <w:rsid w:val="00CB34A6"/>
    <w:rsid w:val="00CB3702"/>
    <w:rsid w:val="00CC1185"/>
    <w:rsid w:val="00CC7372"/>
    <w:rsid w:val="00CD0FB0"/>
    <w:rsid w:val="00CD49A4"/>
    <w:rsid w:val="00CD7E94"/>
    <w:rsid w:val="00CE0DBB"/>
    <w:rsid w:val="00CE7CA8"/>
    <w:rsid w:val="00CF4866"/>
    <w:rsid w:val="00CF4D10"/>
    <w:rsid w:val="00CF5281"/>
    <w:rsid w:val="00CF73ED"/>
    <w:rsid w:val="00D0570B"/>
    <w:rsid w:val="00D07A4E"/>
    <w:rsid w:val="00D17E81"/>
    <w:rsid w:val="00D23003"/>
    <w:rsid w:val="00D231B3"/>
    <w:rsid w:val="00D248D9"/>
    <w:rsid w:val="00D26F38"/>
    <w:rsid w:val="00D27E29"/>
    <w:rsid w:val="00D33886"/>
    <w:rsid w:val="00D358BE"/>
    <w:rsid w:val="00D36F86"/>
    <w:rsid w:val="00D51434"/>
    <w:rsid w:val="00D51834"/>
    <w:rsid w:val="00D562B1"/>
    <w:rsid w:val="00D6336C"/>
    <w:rsid w:val="00D64349"/>
    <w:rsid w:val="00D665F6"/>
    <w:rsid w:val="00D67330"/>
    <w:rsid w:val="00D73F77"/>
    <w:rsid w:val="00D82E5E"/>
    <w:rsid w:val="00D83D9A"/>
    <w:rsid w:val="00D866B7"/>
    <w:rsid w:val="00D874B9"/>
    <w:rsid w:val="00D9078B"/>
    <w:rsid w:val="00D95561"/>
    <w:rsid w:val="00D95745"/>
    <w:rsid w:val="00D96722"/>
    <w:rsid w:val="00DA2A61"/>
    <w:rsid w:val="00DB1978"/>
    <w:rsid w:val="00DB4904"/>
    <w:rsid w:val="00DB5154"/>
    <w:rsid w:val="00DC0385"/>
    <w:rsid w:val="00DC27D3"/>
    <w:rsid w:val="00DC31BA"/>
    <w:rsid w:val="00DC3B0D"/>
    <w:rsid w:val="00DC44E2"/>
    <w:rsid w:val="00DC7816"/>
    <w:rsid w:val="00DD044D"/>
    <w:rsid w:val="00DD698C"/>
    <w:rsid w:val="00DE30F4"/>
    <w:rsid w:val="00DE3839"/>
    <w:rsid w:val="00DE6E82"/>
    <w:rsid w:val="00DF097D"/>
    <w:rsid w:val="00DF25B6"/>
    <w:rsid w:val="00DF2C38"/>
    <w:rsid w:val="00DF3D80"/>
    <w:rsid w:val="00E0219A"/>
    <w:rsid w:val="00E1381B"/>
    <w:rsid w:val="00E16E46"/>
    <w:rsid w:val="00E20933"/>
    <w:rsid w:val="00E21D4F"/>
    <w:rsid w:val="00E21DFA"/>
    <w:rsid w:val="00E2392C"/>
    <w:rsid w:val="00E24D8F"/>
    <w:rsid w:val="00E30FAF"/>
    <w:rsid w:val="00E3739C"/>
    <w:rsid w:val="00E3766C"/>
    <w:rsid w:val="00E40BCD"/>
    <w:rsid w:val="00E4139C"/>
    <w:rsid w:val="00E424F0"/>
    <w:rsid w:val="00E45767"/>
    <w:rsid w:val="00E457AA"/>
    <w:rsid w:val="00E50AEE"/>
    <w:rsid w:val="00E559FC"/>
    <w:rsid w:val="00E56275"/>
    <w:rsid w:val="00E5656C"/>
    <w:rsid w:val="00E56D19"/>
    <w:rsid w:val="00E57174"/>
    <w:rsid w:val="00E5742F"/>
    <w:rsid w:val="00E63045"/>
    <w:rsid w:val="00E643A4"/>
    <w:rsid w:val="00E76DA9"/>
    <w:rsid w:val="00E81A5B"/>
    <w:rsid w:val="00E82FA2"/>
    <w:rsid w:val="00E92EDC"/>
    <w:rsid w:val="00E962FF"/>
    <w:rsid w:val="00EA450D"/>
    <w:rsid w:val="00EA662D"/>
    <w:rsid w:val="00EB128E"/>
    <w:rsid w:val="00EB5A88"/>
    <w:rsid w:val="00EB623F"/>
    <w:rsid w:val="00EB6ECA"/>
    <w:rsid w:val="00EC1567"/>
    <w:rsid w:val="00EC156A"/>
    <w:rsid w:val="00EC178E"/>
    <w:rsid w:val="00EC1D8F"/>
    <w:rsid w:val="00ED1B94"/>
    <w:rsid w:val="00ED2978"/>
    <w:rsid w:val="00EE2FEE"/>
    <w:rsid w:val="00EE61C9"/>
    <w:rsid w:val="00EF0040"/>
    <w:rsid w:val="00EF2F6A"/>
    <w:rsid w:val="00F01563"/>
    <w:rsid w:val="00F071AF"/>
    <w:rsid w:val="00F10177"/>
    <w:rsid w:val="00F14D03"/>
    <w:rsid w:val="00F15B0B"/>
    <w:rsid w:val="00F15F9B"/>
    <w:rsid w:val="00F24314"/>
    <w:rsid w:val="00F25773"/>
    <w:rsid w:val="00F258E7"/>
    <w:rsid w:val="00F26B22"/>
    <w:rsid w:val="00F3232E"/>
    <w:rsid w:val="00F42DB4"/>
    <w:rsid w:val="00F45371"/>
    <w:rsid w:val="00F45496"/>
    <w:rsid w:val="00F52267"/>
    <w:rsid w:val="00F54897"/>
    <w:rsid w:val="00F56922"/>
    <w:rsid w:val="00F67659"/>
    <w:rsid w:val="00F713D3"/>
    <w:rsid w:val="00F71656"/>
    <w:rsid w:val="00F73632"/>
    <w:rsid w:val="00F77E34"/>
    <w:rsid w:val="00F82C99"/>
    <w:rsid w:val="00F92E04"/>
    <w:rsid w:val="00FA0082"/>
    <w:rsid w:val="00FA176F"/>
    <w:rsid w:val="00FA1E52"/>
    <w:rsid w:val="00FA6BC6"/>
    <w:rsid w:val="00FB2090"/>
    <w:rsid w:val="00FB3447"/>
    <w:rsid w:val="00FB405A"/>
    <w:rsid w:val="00FC2DA0"/>
    <w:rsid w:val="00FC32CA"/>
    <w:rsid w:val="00FC3DD1"/>
    <w:rsid w:val="00FC5566"/>
    <w:rsid w:val="00FC6880"/>
    <w:rsid w:val="00FD487E"/>
    <w:rsid w:val="00FD749D"/>
    <w:rsid w:val="00FF0347"/>
    <w:rsid w:val="00FF1FD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722671"/>
  <w15:docId w15:val="{09823944-D820-422B-AE3A-4279E2F4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01AB"/>
    <w:rPr>
      <w:sz w:val="28"/>
      <w:szCs w:val="20"/>
    </w:rPr>
  </w:style>
  <w:style w:type="paragraph" w:styleId="1">
    <w:name w:val="heading 1"/>
    <w:basedOn w:val="a"/>
    <w:next w:val="a"/>
    <w:link w:val="1Char"/>
    <w:uiPriority w:val="99"/>
    <w:qFormat/>
    <w:rsid w:val="00BD01AB"/>
    <w:pPr>
      <w:keepNext/>
      <w:ind w:right="34"/>
      <w:jc w:val="center"/>
      <w:outlineLvl w:val="0"/>
    </w:pPr>
    <w:rPr>
      <w:b/>
      <w:sz w:val="26"/>
    </w:rPr>
  </w:style>
  <w:style w:type="paragraph" w:styleId="2">
    <w:name w:val="heading 2"/>
    <w:basedOn w:val="a"/>
    <w:next w:val="a"/>
    <w:link w:val="2Char"/>
    <w:uiPriority w:val="99"/>
    <w:qFormat/>
    <w:rsid w:val="00BD01AB"/>
    <w:pPr>
      <w:keepNext/>
      <w:ind w:right="-193"/>
      <w:jc w:val="center"/>
      <w:outlineLvl w:val="1"/>
    </w:pPr>
    <w:rPr>
      <w:b/>
    </w:rPr>
  </w:style>
  <w:style w:type="paragraph" w:styleId="3">
    <w:name w:val="heading 3"/>
    <w:basedOn w:val="a"/>
    <w:next w:val="a"/>
    <w:link w:val="3Char"/>
    <w:uiPriority w:val="99"/>
    <w:qFormat/>
    <w:rsid w:val="00BD01AB"/>
    <w:pPr>
      <w:keepNext/>
      <w:spacing w:before="240"/>
      <w:ind w:right="-193"/>
      <w:jc w:val="both"/>
      <w:outlineLvl w:val="2"/>
    </w:pPr>
    <w:rPr>
      <w:b/>
    </w:rPr>
  </w:style>
  <w:style w:type="paragraph" w:styleId="4">
    <w:name w:val="heading 4"/>
    <w:basedOn w:val="a"/>
    <w:next w:val="a"/>
    <w:link w:val="4Char"/>
    <w:semiHidden/>
    <w:unhideWhenUsed/>
    <w:qFormat/>
    <w:locked/>
    <w:rsid w:val="001B3D8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locked/>
    <w:rsid w:val="007B2505"/>
    <w:rPr>
      <w:rFonts w:ascii="Cambria" w:hAnsi="Cambria" w:cs="Times New Roman"/>
      <w:b/>
      <w:bCs/>
      <w:kern w:val="32"/>
      <w:sz w:val="32"/>
      <w:szCs w:val="32"/>
    </w:rPr>
  </w:style>
  <w:style w:type="character" w:customStyle="1" w:styleId="2Char">
    <w:name w:val="Επικεφαλίδα 2 Char"/>
    <w:basedOn w:val="a0"/>
    <w:link w:val="2"/>
    <w:uiPriority w:val="99"/>
    <w:semiHidden/>
    <w:locked/>
    <w:rsid w:val="007B2505"/>
    <w:rPr>
      <w:rFonts w:ascii="Cambria" w:hAnsi="Cambria" w:cs="Times New Roman"/>
      <w:b/>
      <w:bCs/>
      <w:i/>
      <w:iCs/>
      <w:sz w:val="28"/>
      <w:szCs w:val="28"/>
    </w:rPr>
  </w:style>
  <w:style w:type="character" w:customStyle="1" w:styleId="3Char">
    <w:name w:val="Επικεφαλίδα 3 Char"/>
    <w:basedOn w:val="a0"/>
    <w:link w:val="3"/>
    <w:uiPriority w:val="99"/>
    <w:semiHidden/>
    <w:locked/>
    <w:rsid w:val="007B2505"/>
    <w:rPr>
      <w:rFonts w:ascii="Cambria" w:hAnsi="Cambria" w:cs="Times New Roman"/>
      <w:b/>
      <w:bCs/>
      <w:sz w:val="26"/>
      <w:szCs w:val="26"/>
    </w:rPr>
  </w:style>
  <w:style w:type="paragraph" w:styleId="a3">
    <w:name w:val="Body Text Indent"/>
    <w:basedOn w:val="a"/>
    <w:link w:val="Char"/>
    <w:uiPriority w:val="99"/>
    <w:rsid w:val="00BD01AB"/>
    <w:pPr>
      <w:ind w:left="709" w:hanging="283"/>
      <w:jc w:val="both"/>
    </w:pPr>
    <w:rPr>
      <w:rFonts w:ascii="Bookman Old Style" w:hAnsi="Bookman Old Style"/>
    </w:rPr>
  </w:style>
  <w:style w:type="character" w:customStyle="1" w:styleId="Char">
    <w:name w:val="Σώμα κείμενου με εσοχή Char"/>
    <w:basedOn w:val="a0"/>
    <w:link w:val="a3"/>
    <w:uiPriority w:val="99"/>
    <w:semiHidden/>
    <w:locked/>
    <w:rsid w:val="007B2505"/>
    <w:rPr>
      <w:rFonts w:cs="Times New Roman"/>
      <w:sz w:val="20"/>
      <w:szCs w:val="20"/>
    </w:rPr>
  </w:style>
  <w:style w:type="paragraph" w:styleId="a4">
    <w:name w:val="Block Text"/>
    <w:basedOn w:val="a"/>
    <w:uiPriority w:val="99"/>
    <w:rsid w:val="00BD01AB"/>
    <w:pPr>
      <w:spacing w:before="240"/>
      <w:ind w:left="426" w:right="-193"/>
      <w:jc w:val="both"/>
    </w:pPr>
  </w:style>
  <w:style w:type="paragraph" w:styleId="a5">
    <w:name w:val="Body Text"/>
    <w:basedOn w:val="a"/>
    <w:link w:val="Char0"/>
    <w:uiPriority w:val="99"/>
    <w:rsid w:val="00BD01AB"/>
    <w:pPr>
      <w:spacing w:before="240"/>
      <w:ind w:right="-193"/>
      <w:jc w:val="both"/>
    </w:pPr>
    <w:rPr>
      <w:b/>
    </w:rPr>
  </w:style>
  <w:style w:type="character" w:customStyle="1" w:styleId="Char0">
    <w:name w:val="Σώμα κειμένου Char"/>
    <w:basedOn w:val="a0"/>
    <w:link w:val="a5"/>
    <w:uiPriority w:val="99"/>
    <w:semiHidden/>
    <w:locked/>
    <w:rsid w:val="007B2505"/>
    <w:rPr>
      <w:rFonts w:cs="Times New Roman"/>
      <w:sz w:val="20"/>
      <w:szCs w:val="20"/>
    </w:rPr>
  </w:style>
  <w:style w:type="paragraph" w:styleId="a6">
    <w:name w:val="header"/>
    <w:basedOn w:val="a"/>
    <w:link w:val="Char1"/>
    <w:uiPriority w:val="99"/>
    <w:rsid w:val="00BD01AB"/>
    <w:pPr>
      <w:tabs>
        <w:tab w:val="center" w:pos="4153"/>
        <w:tab w:val="right" w:pos="8306"/>
      </w:tabs>
    </w:pPr>
  </w:style>
  <w:style w:type="character" w:customStyle="1" w:styleId="Char1">
    <w:name w:val="Κεφαλίδα Char"/>
    <w:basedOn w:val="a0"/>
    <w:link w:val="a6"/>
    <w:uiPriority w:val="99"/>
    <w:semiHidden/>
    <w:locked/>
    <w:rsid w:val="007B2505"/>
    <w:rPr>
      <w:rFonts w:cs="Times New Roman"/>
      <w:sz w:val="20"/>
      <w:szCs w:val="20"/>
    </w:rPr>
  </w:style>
  <w:style w:type="paragraph" w:styleId="a7">
    <w:name w:val="footer"/>
    <w:basedOn w:val="a"/>
    <w:link w:val="Char2"/>
    <w:uiPriority w:val="99"/>
    <w:rsid w:val="00BD01AB"/>
    <w:pPr>
      <w:tabs>
        <w:tab w:val="center" w:pos="4153"/>
        <w:tab w:val="right" w:pos="8306"/>
      </w:tabs>
    </w:pPr>
  </w:style>
  <w:style w:type="character" w:customStyle="1" w:styleId="Char2">
    <w:name w:val="Υποσέλιδο Char"/>
    <w:basedOn w:val="a0"/>
    <w:link w:val="a7"/>
    <w:uiPriority w:val="99"/>
    <w:locked/>
    <w:rsid w:val="004277E6"/>
    <w:rPr>
      <w:rFonts w:cs="Times New Roman"/>
      <w:sz w:val="28"/>
    </w:rPr>
  </w:style>
  <w:style w:type="paragraph" w:styleId="20">
    <w:name w:val="Body Text 2"/>
    <w:basedOn w:val="a"/>
    <w:link w:val="2Char0"/>
    <w:uiPriority w:val="99"/>
    <w:rsid w:val="00BD01AB"/>
    <w:pPr>
      <w:tabs>
        <w:tab w:val="left" w:pos="851"/>
      </w:tabs>
      <w:ind w:right="-193"/>
      <w:jc w:val="both"/>
    </w:pPr>
  </w:style>
  <w:style w:type="character" w:customStyle="1" w:styleId="2Char0">
    <w:name w:val="Σώμα κείμενου 2 Char"/>
    <w:basedOn w:val="a0"/>
    <w:link w:val="20"/>
    <w:uiPriority w:val="99"/>
    <w:semiHidden/>
    <w:locked/>
    <w:rsid w:val="007B2505"/>
    <w:rPr>
      <w:rFonts w:cs="Times New Roman"/>
      <w:sz w:val="20"/>
      <w:szCs w:val="20"/>
    </w:rPr>
  </w:style>
  <w:style w:type="paragraph" w:styleId="21">
    <w:name w:val="Body Text Indent 2"/>
    <w:basedOn w:val="a"/>
    <w:link w:val="2Char1"/>
    <w:uiPriority w:val="99"/>
    <w:rsid w:val="00BD01AB"/>
    <w:pPr>
      <w:tabs>
        <w:tab w:val="left" w:pos="567"/>
      </w:tabs>
      <w:ind w:right="-193" w:firstLine="709"/>
      <w:jc w:val="both"/>
    </w:pPr>
  </w:style>
  <w:style w:type="character" w:customStyle="1" w:styleId="2Char1">
    <w:name w:val="Σώμα κείμενου με εσοχή 2 Char"/>
    <w:basedOn w:val="a0"/>
    <w:link w:val="21"/>
    <w:uiPriority w:val="99"/>
    <w:semiHidden/>
    <w:locked/>
    <w:rsid w:val="007B2505"/>
    <w:rPr>
      <w:rFonts w:cs="Times New Roman"/>
      <w:sz w:val="20"/>
      <w:szCs w:val="20"/>
    </w:rPr>
  </w:style>
  <w:style w:type="table" w:styleId="a8">
    <w:name w:val="Table Grid"/>
    <w:basedOn w:val="a1"/>
    <w:uiPriority w:val="99"/>
    <w:rsid w:val="00EB5A8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4681"/>
    <w:pPr>
      <w:autoSpaceDE w:val="0"/>
      <w:autoSpaceDN w:val="0"/>
      <w:adjustRightInd w:val="0"/>
    </w:pPr>
    <w:rPr>
      <w:color w:val="000000"/>
      <w:sz w:val="24"/>
      <w:szCs w:val="24"/>
    </w:rPr>
  </w:style>
  <w:style w:type="paragraph" w:customStyle="1" w:styleId="10">
    <w:name w:val="Παράγραφος λίστας1"/>
    <w:basedOn w:val="a"/>
    <w:uiPriority w:val="99"/>
    <w:rsid w:val="00380F4E"/>
    <w:pPr>
      <w:spacing w:after="200" w:line="276" w:lineRule="auto"/>
      <w:ind w:left="720"/>
      <w:contextualSpacing/>
    </w:pPr>
    <w:rPr>
      <w:rFonts w:ascii="Calibri" w:hAnsi="Calibri"/>
      <w:sz w:val="22"/>
      <w:szCs w:val="22"/>
      <w:lang w:eastAsia="en-US"/>
    </w:rPr>
  </w:style>
  <w:style w:type="character" w:styleId="a9">
    <w:name w:val="page number"/>
    <w:basedOn w:val="a0"/>
    <w:uiPriority w:val="99"/>
    <w:rsid w:val="00653028"/>
    <w:rPr>
      <w:rFonts w:cs="Times New Roman"/>
    </w:rPr>
  </w:style>
  <w:style w:type="paragraph" w:styleId="aa">
    <w:name w:val="No Spacing"/>
    <w:uiPriority w:val="99"/>
    <w:qFormat/>
    <w:rsid w:val="00AC6021"/>
    <w:rPr>
      <w:rFonts w:ascii="Calibri" w:hAnsi="Calibri"/>
      <w:lang w:eastAsia="en-US"/>
    </w:rPr>
  </w:style>
  <w:style w:type="character" w:customStyle="1" w:styleId="11">
    <w:name w:val="Προεπιλεγμένη γραμματοσειρά1"/>
    <w:uiPriority w:val="99"/>
    <w:rsid w:val="00CD0FB0"/>
  </w:style>
  <w:style w:type="paragraph" w:customStyle="1" w:styleId="12">
    <w:name w:val="Βασικό1"/>
    <w:uiPriority w:val="99"/>
    <w:rsid w:val="00CD0FB0"/>
    <w:pPr>
      <w:suppressAutoHyphens/>
      <w:spacing w:line="100" w:lineRule="atLeast"/>
    </w:pPr>
    <w:rPr>
      <w:sz w:val="28"/>
      <w:szCs w:val="20"/>
      <w:lang w:eastAsia="ar-SA"/>
    </w:rPr>
  </w:style>
  <w:style w:type="character" w:customStyle="1" w:styleId="field">
    <w:name w:val="field"/>
    <w:basedOn w:val="a0"/>
    <w:uiPriority w:val="99"/>
    <w:rsid w:val="002C5D6B"/>
    <w:rPr>
      <w:rFonts w:cs="Times New Roman"/>
    </w:rPr>
  </w:style>
  <w:style w:type="paragraph" w:styleId="ab">
    <w:name w:val="Balloon Text"/>
    <w:basedOn w:val="a"/>
    <w:link w:val="Char3"/>
    <w:uiPriority w:val="99"/>
    <w:semiHidden/>
    <w:rsid w:val="00200A9A"/>
    <w:rPr>
      <w:rFonts w:ascii="Tahoma" w:hAnsi="Tahoma" w:cs="Tahoma"/>
      <w:sz w:val="16"/>
      <w:szCs w:val="16"/>
    </w:rPr>
  </w:style>
  <w:style w:type="character" w:customStyle="1" w:styleId="Char3">
    <w:name w:val="Κείμενο πλαισίου Char"/>
    <w:basedOn w:val="a0"/>
    <w:link w:val="ab"/>
    <w:uiPriority w:val="99"/>
    <w:semiHidden/>
    <w:locked/>
    <w:rsid w:val="00200A9A"/>
    <w:rPr>
      <w:rFonts w:ascii="Tahoma" w:hAnsi="Tahoma" w:cs="Tahoma"/>
      <w:sz w:val="16"/>
      <w:szCs w:val="16"/>
    </w:rPr>
  </w:style>
  <w:style w:type="character" w:customStyle="1" w:styleId="4Char">
    <w:name w:val="Επικεφαλίδα 4 Char"/>
    <w:basedOn w:val="a0"/>
    <w:link w:val="4"/>
    <w:semiHidden/>
    <w:rsid w:val="001B3D8A"/>
    <w:rPr>
      <w:rFonts w:asciiTheme="majorHAnsi" w:eastAsiaTheme="majorEastAsia" w:hAnsiTheme="majorHAnsi" w:cstheme="majorBidi"/>
      <w:i/>
      <w:iCs/>
      <w:color w:val="365F91" w:themeColor="accent1" w:themeShade="BF"/>
      <w:sz w:val="28"/>
      <w:szCs w:val="20"/>
    </w:rPr>
  </w:style>
  <w:style w:type="paragraph" w:styleId="ac">
    <w:name w:val="List Paragraph"/>
    <w:basedOn w:val="a"/>
    <w:uiPriority w:val="34"/>
    <w:qFormat/>
    <w:rsid w:val="00977FAA"/>
    <w:pPr>
      <w:ind w:left="720"/>
      <w:contextualSpacing/>
    </w:pPr>
  </w:style>
  <w:style w:type="character" w:styleId="ad">
    <w:name w:val="Strong"/>
    <w:basedOn w:val="a0"/>
    <w:uiPriority w:val="22"/>
    <w:qFormat/>
    <w:locked/>
    <w:rsid w:val="00435A29"/>
    <w:rPr>
      <w:b/>
      <w:bCs/>
    </w:rPr>
  </w:style>
  <w:style w:type="character" w:styleId="-">
    <w:name w:val="Hyperlink"/>
    <w:basedOn w:val="a0"/>
    <w:uiPriority w:val="99"/>
    <w:unhideWhenUsed/>
    <w:rsid w:val="00435A29"/>
    <w:rPr>
      <w:color w:val="0000FF"/>
      <w:u w:val="single"/>
    </w:rPr>
  </w:style>
  <w:style w:type="character" w:styleId="ae">
    <w:name w:val="Emphasis"/>
    <w:basedOn w:val="a0"/>
    <w:uiPriority w:val="20"/>
    <w:qFormat/>
    <w:locked/>
    <w:rsid w:val="00BE32C4"/>
    <w:rPr>
      <w:i/>
      <w:iCs/>
    </w:rPr>
  </w:style>
  <w:style w:type="paragraph" w:styleId="Web">
    <w:name w:val="Normal (Web)"/>
    <w:basedOn w:val="a"/>
    <w:uiPriority w:val="99"/>
    <w:unhideWhenUsed/>
    <w:rsid w:val="00255202"/>
    <w:pPr>
      <w:spacing w:before="100" w:beforeAutospacing="1" w:after="100" w:afterAutospacing="1"/>
    </w:pPr>
    <w:rPr>
      <w:sz w:val="24"/>
      <w:szCs w:val="24"/>
    </w:rPr>
  </w:style>
  <w:style w:type="paragraph" w:customStyle="1" w:styleId="yiv0057429937msonormal">
    <w:name w:val="yiv0057429937msonormal"/>
    <w:basedOn w:val="a"/>
    <w:rsid w:val="00B877F3"/>
    <w:pPr>
      <w:spacing w:before="100" w:beforeAutospacing="1" w:after="100" w:afterAutospacing="1"/>
    </w:pPr>
    <w:rPr>
      <w:sz w:val="24"/>
      <w:szCs w:val="24"/>
    </w:rPr>
  </w:style>
  <w:style w:type="character" w:customStyle="1" w:styleId="13">
    <w:name w:val="Ανεπίλυτη αναφορά1"/>
    <w:basedOn w:val="a0"/>
    <w:uiPriority w:val="99"/>
    <w:semiHidden/>
    <w:unhideWhenUsed/>
    <w:rsid w:val="003B0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4756">
      <w:bodyDiv w:val="1"/>
      <w:marLeft w:val="0"/>
      <w:marRight w:val="0"/>
      <w:marTop w:val="0"/>
      <w:marBottom w:val="0"/>
      <w:divBdr>
        <w:top w:val="none" w:sz="0" w:space="0" w:color="auto"/>
        <w:left w:val="none" w:sz="0" w:space="0" w:color="auto"/>
        <w:bottom w:val="none" w:sz="0" w:space="0" w:color="auto"/>
        <w:right w:val="none" w:sz="0" w:space="0" w:color="auto"/>
      </w:divBdr>
    </w:div>
    <w:div w:id="146166814">
      <w:bodyDiv w:val="1"/>
      <w:marLeft w:val="0"/>
      <w:marRight w:val="0"/>
      <w:marTop w:val="0"/>
      <w:marBottom w:val="0"/>
      <w:divBdr>
        <w:top w:val="none" w:sz="0" w:space="0" w:color="auto"/>
        <w:left w:val="none" w:sz="0" w:space="0" w:color="auto"/>
        <w:bottom w:val="none" w:sz="0" w:space="0" w:color="auto"/>
        <w:right w:val="none" w:sz="0" w:space="0" w:color="auto"/>
      </w:divBdr>
    </w:div>
    <w:div w:id="196889999">
      <w:bodyDiv w:val="1"/>
      <w:marLeft w:val="0"/>
      <w:marRight w:val="0"/>
      <w:marTop w:val="0"/>
      <w:marBottom w:val="0"/>
      <w:divBdr>
        <w:top w:val="none" w:sz="0" w:space="0" w:color="auto"/>
        <w:left w:val="none" w:sz="0" w:space="0" w:color="auto"/>
        <w:bottom w:val="none" w:sz="0" w:space="0" w:color="auto"/>
        <w:right w:val="none" w:sz="0" w:space="0" w:color="auto"/>
      </w:divBdr>
    </w:div>
    <w:div w:id="235669963">
      <w:bodyDiv w:val="1"/>
      <w:marLeft w:val="0"/>
      <w:marRight w:val="0"/>
      <w:marTop w:val="0"/>
      <w:marBottom w:val="0"/>
      <w:divBdr>
        <w:top w:val="none" w:sz="0" w:space="0" w:color="auto"/>
        <w:left w:val="none" w:sz="0" w:space="0" w:color="auto"/>
        <w:bottom w:val="none" w:sz="0" w:space="0" w:color="auto"/>
        <w:right w:val="none" w:sz="0" w:space="0" w:color="auto"/>
      </w:divBdr>
    </w:div>
    <w:div w:id="369306230">
      <w:bodyDiv w:val="1"/>
      <w:marLeft w:val="0"/>
      <w:marRight w:val="0"/>
      <w:marTop w:val="0"/>
      <w:marBottom w:val="0"/>
      <w:divBdr>
        <w:top w:val="none" w:sz="0" w:space="0" w:color="auto"/>
        <w:left w:val="none" w:sz="0" w:space="0" w:color="auto"/>
        <w:bottom w:val="none" w:sz="0" w:space="0" w:color="auto"/>
        <w:right w:val="none" w:sz="0" w:space="0" w:color="auto"/>
      </w:divBdr>
      <w:divsChild>
        <w:div w:id="712383811">
          <w:marLeft w:val="0"/>
          <w:marRight w:val="0"/>
          <w:marTop w:val="0"/>
          <w:marBottom w:val="0"/>
          <w:divBdr>
            <w:top w:val="none" w:sz="0" w:space="0" w:color="auto"/>
            <w:left w:val="none" w:sz="0" w:space="0" w:color="auto"/>
            <w:bottom w:val="none" w:sz="0" w:space="0" w:color="auto"/>
            <w:right w:val="none" w:sz="0" w:space="0" w:color="auto"/>
          </w:divBdr>
        </w:div>
      </w:divsChild>
    </w:div>
    <w:div w:id="463810120">
      <w:bodyDiv w:val="1"/>
      <w:marLeft w:val="0"/>
      <w:marRight w:val="0"/>
      <w:marTop w:val="0"/>
      <w:marBottom w:val="0"/>
      <w:divBdr>
        <w:top w:val="none" w:sz="0" w:space="0" w:color="auto"/>
        <w:left w:val="none" w:sz="0" w:space="0" w:color="auto"/>
        <w:bottom w:val="none" w:sz="0" w:space="0" w:color="auto"/>
        <w:right w:val="none" w:sz="0" w:space="0" w:color="auto"/>
      </w:divBdr>
    </w:div>
    <w:div w:id="546571968">
      <w:bodyDiv w:val="1"/>
      <w:marLeft w:val="0"/>
      <w:marRight w:val="0"/>
      <w:marTop w:val="0"/>
      <w:marBottom w:val="0"/>
      <w:divBdr>
        <w:top w:val="none" w:sz="0" w:space="0" w:color="auto"/>
        <w:left w:val="none" w:sz="0" w:space="0" w:color="auto"/>
        <w:bottom w:val="none" w:sz="0" w:space="0" w:color="auto"/>
        <w:right w:val="none" w:sz="0" w:space="0" w:color="auto"/>
      </w:divBdr>
    </w:div>
    <w:div w:id="837890652">
      <w:bodyDiv w:val="1"/>
      <w:marLeft w:val="0"/>
      <w:marRight w:val="0"/>
      <w:marTop w:val="0"/>
      <w:marBottom w:val="0"/>
      <w:divBdr>
        <w:top w:val="none" w:sz="0" w:space="0" w:color="auto"/>
        <w:left w:val="none" w:sz="0" w:space="0" w:color="auto"/>
        <w:bottom w:val="none" w:sz="0" w:space="0" w:color="auto"/>
        <w:right w:val="none" w:sz="0" w:space="0" w:color="auto"/>
      </w:divBdr>
      <w:divsChild>
        <w:div w:id="1220169208">
          <w:marLeft w:val="0"/>
          <w:marRight w:val="0"/>
          <w:marTop w:val="0"/>
          <w:marBottom w:val="0"/>
          <w:divBdr>
            <w:top w:val="none" w:sz="0" w:space="0" w:color="auto"/>
            <w:left w:val="none" w:sz="0" w:space="0" w:color="auto"/>
            <w:bottom w:val="none" w:sz="0" w:space="0" w:color="auto"/>
            <w:right w:val="none" w:sz="0" w:space="0" w:color="auto"/>
          </w:divBdr>
        </w:div>
      </w:divsChild>
    </w:div>
    <w:div w:id="884292062">
      <w:bodyDiv w:val="1"/>
      <w:marLeft w:val="0"/>
      <w:marRight w:val="0"/>
      <w:marTop w:val="0"/>
      <w:marBottom w:val="0"/>
      <w:divBdr>
        <w:top w:val="none" w:sz="0" w:space="0" w:color="auto"/>
        <w:left w:val="none" w:sz="0" w:space="0" w:color="auto"/>
        <w:bottom w:val="none" w:sz="0" w:space="0" w:color="auto"/>
        <w:right w:val="none" w:sz="0" w:space="0" w:color="auto"/>
      </w:divBdr>
    </w:div>
    <w:div w:id="998002970">
      <w:marLeft w:val="0"/>
      <w:marRight w:val="0"/>
      <w:marTop w:val="0"/>
      <w:marBottom w:val="0"/>
      <w:divBdr>
        <w:top w:val="none" w:sz="0" w:space="0" w:color="auto"/>
        <w:left w:val="none" w:sz="0" w:space="0" w:color="auto"/>
        <w:bottom w:val="none" w:sz="0" w:space="0" w:color="auto"/>
        <w:right w:val="none" w:sz="0" w:space="0" w:color="auto"/>
      </w:divBdr>
    </w:div>
    <w:div w:id="998002978">
      <w:marLeft w:val="0"/>
      <w:marRight w:val="0"/>
      <w:marTop w:val="0"/>
      <w:marBottom w:val="0"/>
      <w:divBdr>
        <w:top w:val="none" w:sz="0" w:space="0" w:color="auto"/>
        <w:left w:val="none" w:sz="0" w:space="0" w:color="auto"/>
        <w:bottom w:val="none" w:sz="0" w:space="0" w:color="auto"/>
        <w:right w:val="none" w:sz="0" w:space="0" w:color="auto"/>
      </w:divBdr>
      <w:divsChild>
        <w:div w:id="998002967">
          <w:marLeft w:val="0"/>
          <w:marRight w:val="0"/>
          <w:marTop w:val="0"/>
          <w:marBottom w:val="0"/>
          <w:divBdr>
            <w:top w:val="none" w:sz="0" w:space="0" w:color="auto"/>
            <w:left w:val="none" w:sz="0" w:space="0" w:color="auto"/>
            <w:bottom w:val="none" w:sz="0" w:space="0" w:color="auto"/>
            <w:right w:val="none" w:sz="0" w:space="0" w:color="auto"/>
          </w:divBdr>
        </w:div>
        <w:div w:id="998002968">
          <w:marLeft w:val="0"/>
          <w:marRight w:val="0"/>
          <w:marTop w:val="0"/>
          <w:marBottom w:val="0"/>
          <w:divBdr>
            <w:top w:val="none" w:sz="0" w:space="0" w:color="auto"/>
            <w:left w:val="none" w:sz="0" w:space="0" w:color="auto"/>
            <w:bottom w:val="none" w:sz="0" w:space="0" w:color="auto"/>
            <w:right w:val="none" w:sz="0" w:space="0" w:color="auto"/>
          </w:divBdr>
        </w:div>
        <w:div w:id="998002969">
          <w:marLeft w:val="0"/>
          <w:marRight w:val="0"/>
          <w:marTop w:val="0"/>
          <w:marBottom w:val="0"/>
          <w:divBdr>
            <w:top w:val="none" w:sz="0" w:space="0" w:color="auto"/>
            <w:left w:val="none" w:sz="0" w:space="0" w:color="auto"/>
            <w:bottom w:val="none" w:sz="0" w:space="0" w:color="auto"/>
            <w:right w:val="none" w:sz="0" w:space="0" w:color="auto"/>
          </w:divBdr>
        </w:div>
        <w:div w:id="998002971">
          <w:marLeft w:val="0"/>
          <w:marRight w:val="0"/>
          <w:marTop w:val="0"/>
          <w:marBottom w:val="0"/>
          <w:divBdr>
            <w:top w:val="none" w:sz="0" w:space="0" w:color="auto"/>
            <w:left w:val="none" w:sz="0" w:space="0" w:color="auto"/>
            <w:bottom w:val="none" w:sz="0" w:space="0" w:color="auto"/>
            <w:right w:val="none" w:sz="0" w:space="0" w:color="auto"/>
          </w:divBdr>
        </w:div>
        <w:div w:id="998002972">
          <w:marLeft w:val="0"/>
          <w:marRight w:val="0"/>
          <w:marTop w:val="0"/>
          <w:marBottom w:val="0"/>
          <w:divBdr>
            <w:top w:val="none" w:sz="0" w:space="0" w:color="auto"/>
            <w:left w:val="none" w:sz="0" w:space="0" w:color="auto"/>
            <w:bottom w:val="none" w:sz="0" w:space="0" w:color="auto"/>
            <w:right w:val="none" w:sz="0" w:space="0" w:color="auto"/>
          </w:divBdr>
        </w:div>
        <w:div w:id="998002973">
          <w:marLeft w:val="0"/>
          <w:marRight w:val="0"/>
          <w:marTop w:val="0"/>
          <w:marBottom w:val="0"/>
          <w:divBdr>
            <w:top w:val="none" w:sz="0" w:space="0" w:color="auto"/>
            <w:left w:val="none" w:sz="0" w:space="0" w:color="auto"/>
            <w:bottom w:val="none" w:sz="0" w:space="0" w:color="auto"/>
            <w:right w:val="none" w:sz="0" w:space="0" w:color="auto"/>
          </w:divBdr>
        </w:div>
        <w:div w:id="998002974">
          <w:marLeft w:val="0"/>
          <w:marRight w:val="0"/>
          <w:marTop w:val="0"/>
          <w:marBottom w:val="0"/>
          <w:divBdr>
            <w:top w:val="none" w:sz="0" w:space="0" w:color="auto"/>
            <w:left w:val="none" w:sz="0" w:space="0" w:color="auto"/>
            <w:bottom w:val="none" w:sz="0" w:space="0" w:color="auto"/>
            <w:right w:val="none" w:sz="0" w:space="0" w:color="auto"/>
          </w:divBdr>
        </w:div>
        <w:div w:id="998002975">
          <w:marLeft w:val="0"/>
          <w:marRight w:val="0"/>
          <w:marTop w:val="0"/>
          <w:marBottom w:val="0"/>
          <w:divBdr>
            <w:top w:val="none" w:sz="0" w:space="0" w:color="auto"/>
            <w:left w:val="none" w:sz="0" w:space="0" w:color="auto"/>
            <w:bottom w:val="none" w:sz="0" w:space="0" w:color="auto"/>
            <w:right w:val="none" w:sz="0" w:space="0" w:color="auto"/>
          </w:divBdr>
        </w:div>
        <w:div w:id="998002976">
          <w:marLeft w:val="0"/>
          <w:marRight w:val="0"/>
          <w:marTop w:val="0"/>
          <w:marBottom w:val="0"/>
          <w:divBdr>
            <w:top w:val="none" w:sz="0" w:space="0" w:color="auto"/>
            <w:left w:val="none" w:sz="0" w:space="0" w:color="auto"/>
            <w:bottom w:val="none" w:sz="0" w:space="0" w:color="auto"/>
            <w:right w:val="none" w:sz="0" w:space="0" w:color="auto"/>
          </w:divBdr>
        </w:div>
        <w:div w:id="998002977">
          <w:marLeft w:val="0"/>
          <w:marRight w:val="0"/>
          <w:marTop w:val="0"/>
          <w:marBottom w:val="0"/>
          <w:divBdr>
            <w:top w:val="none" w:sz="0" w:space="0" w:color="auto"/>
            <w:left w:val="none" w:sz="0" w:space="0" w:color="auto"/>
            <w:bottom w:val="none" w:sz="0" w:space="0" w:color="auto"/>
            <w:right w:val="none" w:sz="0" w:space="0" w:color="auto"/>
          </w:divBdr>
        </w:div>
        <w:div w:id="998002979">
          <w:marLeft w:val="0"/>
          <w:marRight w:val="0"/>
          <w:marTop w:val="0"/>
          <w:marBottom w:val="0"/>
          <w:divBdr>
            <w:top w:val="none" w:sz="0" w:space="0" w:color="auto"/>
            <w:left w:val="none" w:sz="0" w:space="0" w:color="auto"/>
            <w:bottom w:val="none" w:sz="0" w:space="0" w:color="auto"/>
            <w:right w:val="none" w:sz="0" w:space="0" w:color="auto"/>
          </w:divBdr>
        </w:div>
        <w:div w:id="998002980">
          <w:marLeft w:val="0"/>
          <w:marRight w:val="0"/>
          <w:marTop w:val="0"/>
          <w:marBottom w:val="0"/>
          <w:divBdr>
            <w:top w:val="none" w:sz="0" w:space="0" w:color="auto"/>
            <w:left w:val="none" w:sz="0" w:space="0" w:color="auto"/>
            <w:bottom w:val="none" w:sz="0" w:space="0" w:color="auto"/>
            <w:right w:val="none" w:sz="0" w:space="0" w:color="auto"/>
          </w:divBdr>
        </w:div>
        <w:div w:id="998002981">
          <w:marLeft w:val="0"/>
          <w:marRight w:val="0"/>
          <w:marTop w:val="0"/>
          <w:marBottom w:val="0"/>
          <w:divBdr>
            <w:top w:val="none" w:sz="0" w:space="0" w:color="auto"/>
            <w:left w:val="none" w:sz="0" w:space="0" w:color="auto"/>
            <w:bottom w:val="none" w:sz="0" w:space="0" w:color="auto"/>
            <w:right w:val="none" w:sz="0" w:space="0" w:color="auto"/>
          </w:divBdr>
        </w:div>
        <w:div w:id="998002983">
          <w:marLeft w:val="0"/>
          <w:marRight w:val="0"/>
          <w:marTop w:val="0"/>
          <w:marBottom w:val="0"/>
          <w:divBdr>
            <w:top w:val="none" w:sz="0" w:space="0" w:color="auto"/>
            <w:left w:val="none" w:sz="0" w:space="0" w:color="auto"/>
            <w:bottom w:val="none" w:sz="0" w:space="0" w:color="auto"/>
            <w:right w:val="none" w:sz="0" w:space="0" w:color="auto"/>
          </w:divBdr>
        </w:div>
        <w:div w:id="998002984">
          <w:marLeft w:val="0"/>
          <w:marRight w:val="0"/>
          <w:marTop w:val="0"/>
          <w:marBottom w:val="0"/>
          <w:divBdr>
            <w:top w:val="none" w:sz="0" w:space="0" w:color="auto"/>
            <w:left w:val="none" w:sz="0" w:space="0" w:color="auto"/>
            <w:bottom w:val="none" w:sz="0" w:space="0" w:color="auto"/>
            <w:right w:val="none" w:sz="0" w:space="0" w:color="auto"/>
          </w:divBdr>
        </w:div>
      </w:divsChild>
    </w:div>
    <w:div w:id="998002982">
      <w:marLeft w:val="0"/>
      <w:marRight w:val="0"/>
      <w:marTop w:val="0"/>
      <w:marBottom w:val="0"/>
      <w:divBdr>
        <w:top w:val="none" w:sz="0" w:space="0" w:color="auto"/>
        <w:left w:val="none" w:sz="0" w:space="0" w:color="auto"/>
        <w:bottom w:val="none" w:sz="0" w:space="0" w:color="auto"/>
        <w:right w:val="none" w:sz="0" w:space="0" w:color="auto"/>
      </w:divBdr>
    </w:div>
    <w:div w:id="1118141539">
      <w:bodyDiv w:val="1"/>
      <w:marLeft w:val="0"/>
      <w:marRight w:val="0"/>
      <w:marTop w:val="0"/>
      <w:marBottom w:val="0"/>
      <w:divBdr>
        <w:top w:val="none" w:sz="0" w:space="0" w:color="auto"/>
        <w:left w:val="none" w:sz="0" w:space="0" w:color="auto"/>
        <w:bottom w:val="none" w:sz="0" w:space="0" w:color="auto"/>
        <w:right w:val="none" w:sz="0" w:space="0" w:color="auto"/>
      </w:divBdr>
    </w:div>
    <w:div w:id="1504123175">
      <w:bodyDiv w:val="1"/>
      <w:marLeft w:val="0"/>
      <w:marRight w:val="0"/>
      <w:marTop w:val="0"/>
      <w:marBottom w:val="0"/>
      <w:divBdr>
        <w:top w:val="none" w:sz="0" w:space="0" w:color="auto"/>
        <w:left w:val="none" w:sz="0" w:space="0" w:color="auto"/>
        <w:bottom w:val="none" w:sz="0" w:space="0" w:color="auto"/>
        <w:right w:val="none" w:sz="0" w:space="0" w:color="auto"/>
      </w:divBdr>
    </w:div>
    <w:div w:id="1586962030">
      <w:bodyDiv w:val="1"/>
      <w:marLeft w:val="0"/>
      <w:marRight w:val="0"/>
      <w:marTop w:val="0"/>
      <w:marBottom w:val="0"/>
      <w:divBdr>
        <w:top w:val="none" w:sz="0" w:space="0" w:color="auto"/>
        <w:left w:val="none" w:sz="0" w:space="0" w:color="auto"/>
        <w:bottom w:val="none" w:sz="0" w:space="0" w:color="auto"/>
        <w:right w:val="none" w:sz="0" w:space="0" w:color="auto"/>
      </w:divBdr>
    </w:div>
    <w:div w:id="1657951694">
      <w:bodyDiv w:val="1"/>
      <w:marLeft w:val="0"/>
      <w:marRight w:val="0"/>
      <w:marTop w:val="0"/>
      <w:marBottom w:val="0"/>
      <w:divBdr>
        <w:top w:val="none" w:sz="0" w:space="0" w:color="auto"/>
        <w:left w:val="none" w:sz="0" w:space="0" w:color="auto"/>
        <w:bottom w:val="none" w:sz="0" w:space="0" w:color="auto"/>
        <w:right w:val="none" w:sz="0" w:space="0" w:color="auto"/>
      </w:divBdr>
      <w:divsChild>
        <w:div w:id="170340141">
          <w:marLeft w:val="0"/>
          <w:marRight w:val="0"/>
          <w:marTop w:val="0"/>
          <w:marBottom w:val="0"/>
          <w:divBdr>
            <w:top w:val="none" w:sz="0" w:space="0" w:color="auto"/>
            <w:left w:val="none" w:sz="0" w:space="0" w:color="auto"/>
            <w:bottom w:val="none" w:sz="0" w:space="0" w:color="auto"/>
            <w:right w:val="none" w:sz="0" w:space="0" w:color="auto"/>
          </w:divBdr>
        </w:div>
      </w:divsChild>
    </w:div>
    <w:div w:id="1831099000">
      <w:bodyDiv w:val="1"/>
      <w:marLeft w:val="0"/>
      <w:marRight w:val="0"/>
      <w:marTop w:val="0"/>
      <w:marBottom w:val="0"/>
      <w:divBdr>
        <w:top w:val="none" w:sz="0" w:space="0" w:color="auto"/>
        <w:left w:val="none" w:sz="0" w:space="0" w:color="auto"/>
        <w:bottom w:val="none" w:sz="0" w:space="0" w:color="auto"/>
        <w:right w:val="none" w:sz="0" w:space="0" w:color="auto"/>
      </w:divBdr>
    </w:div>
    <w:div w:id="1920821154">
      <w:bodyDiv w:val="1"/>
      <w:marLeft w:val="0"/>
      <w:marRight w:val="0"/>
      <w:marTop w:val="0"/>
      <w:marBottom w:val="0"/>
      <w:divBdr>
        <w:top w:val="none" w:sz="0" w:space="0" w:color="auto"/>
        <w:left w:val="none" w:sz="0" w:space="0" w:color="auto"/>
        <w:bottom w:val="none" w:sz="0" w:space="0" w:color="auto"/>
        <w:right w:val="none" w:sz="0" w:space="0" w:color="auto"/>
      </w:divBdr>
    </w:div>
    <w:div w:id="200520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mail%20:%20ax2u128@minagric.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1291C8-1C7C-4882-9CB0-0129BDEAE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827</Words>
  <Characters>4467</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ΠΑΝΕΛΛΗΝΙΑ ΟΜΟΣΠΟΝΔΙΑ ΤΟΠΟΓΡΑΦΩΝ</vt:lpstr>
    </vt:vector>
  </TitlesOfParts>
  <Company>y.g.</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ΠΑΝΕΛΛΗΝΙΑ ΟΜΟΣΠΟΝΔΙΑ ΤΟΠΟΓΡΑΦΩΝ</dc:title>
  <dc:creator>105a</dc:creator>
  <cp:lastModifiedBy>User</cp:lastModifiedBy>
  <cp:revision>4</cp:revision>
  <cp:lastPrinted>2016-09-26T11:45:00Z</cp:lastPrinted>
  <dcterms:created xsi:type="dcterms:W3CDTF">2026-08-27T07:06:00Z</dcterms:created>
  <dcterms:modified xsi:type="dcterms:W3CDTF">2026-08-31T04:34:00Z</dcterms:modified>
</cp:coreProperties>
</file>