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C9076F" w14:paraId="04D02F43" w14:textId="77777777" w:rsidTr="003A62E5">
        <w:trPr>
          <w:jc w:val="center"/>
        </w:trPr>
        <w:tc>
          <w:tcPr>
            <w:tcW w:w="9923" w:type="dxa"/>
          </w:tcPr>
          <w:p w14:paraId="221C5A64" w14:textId="77777777" w:rsidR="00C9076F" w:rsidRPr="002100BE" w:rsidRDefault="00C9076F" w:rsidP="003314B3">
            <w:pPr>
              <w:pStyle w:val="1"/>
              <w:spacing w:after="100"/>
              <w:rPr>
                <w:bCs/>
                <w:sz w:val="24"/>
              </w:rPr>
            </w:pPr>
            <w:bookmarkStart w:id="0" w:name="_Hlk213504691"/>
            <w:bookmarkEnd w:id="0"/>
            <w:r w:rsidRPr="002100BE">
              <w:rPr>
                <w:sz w:val="24"/>
              </w:rPr>
              <w:t>ΠΑΝΕΛΛΗΝΙΑ ΟΜΟΣΠΟΝΔΙΑ ΓΕΩΤΕΧΝΙΚΩΝ ΔΗΜΟΣΙΩΝ ΥΠΑΛΛΗΛΩΝ</w:t>
            </w:r>
          </w:p>
          <w:p w14:paraId="34C47151" w14:textId="77777777" w:rsidR="00C9076F" w:rsidRPr="00186A34" w:rsidRDefault="00C9076F" w:rsidP="003314B3">
            <w:pPr>
              <w:spacing w:after="10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A34">
              <w:rPr>
                <w:rFonts w:ascii="Times New Roman" w:hAnsi="Times New Roman"/>
                <w:b/>
                <w:bCs/>
                <w:sz w:val="24"/>
                <w:szCs w:val="24"/>
              </w:rPr>
              <w:t>(ΠΟΓΕΔΥ)</w:t>
            </w:r>
          </w:p>
          <w:p w14:paraId="6F3BF2BC" w14:textId="77777777" w:rsidR="00C9076F" w:rsidRPr="00AB599F" w:rsidRDefault="00C9076F" w:rsidP="003314B3">
            <w:pPr>
              <w:spacing w:after="100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599F">
              <w:rPr>
                <w:rFonts w:ascii="Times New Roman" w:hAnsi="Times New Roman"/>
                <w:sz w:val="24"/>
                <w:szCs w:val="24"/>
              </w:rPr>
              <w:t>ΓΕΩΠΟΝΟΙ – ΔΑΣΟΛΟΓΟΙ – ΚΤΗΝΙΑΤΡΟΙ – ΙΧΘΥΟΛΟΓΟΙ - ΓΕΩΛΟΓΟΙ</w:t>
            </w:r>
          </w:p>
          <w:p w14:paraId="69DC0CFB" w14:textId="77777777" w:rsidR="00C9076F" w:rsidRPr="00AB599F" w:rsidRDefault="00C9076F" w:rsidP="003314B3">
            <w:pPr>
              <w:spacing w:after="100" w:line="240" w:lineRule="exact"/>
              <w:ind w:righ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599F">
              <w:rPr>
                <w:rFonts w:ascii="Times New Roman" w:hAnsi="Times New Roman"/>
                <w:bCs/>
                <w:sz w:val="24"/>
                <w:szCs w:val="24"/>
              </w:rPr>
              <w:t xml:space="preserve">Αχαρνών 2 Αθήνα Τ.Κ. 10176 Τηλ.:210-5234189, 210-2124041 </w:t>
            </w:r>
            <w:r w:rsidRPr="00AB59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FAX</w:t>
            </w:r>
            <w:r w:rsidRPr="00AB599F">
              <w:rPr>
                <w:rFonts w:ascii="Times New Roman" w:hAnsi="Times New Roman"/>
                <w:bCs/>
                <w:sz w:val="24"/>
                <w:szCs w:val="24"/>
              </w:rPr>
              <w:t>: 210-5232240</w:t>
            </w:r>
          </w:p>
          <w:p w14:paraId="39EAEE99" w14:textId="77777777" w:rsidR="00C9076F" w:rsidRPr="00490F12" w:rsidRDefault="00C9076F" w:rsidP="00835764">
            <w:pPr>
              <w:spacing w:after="100" w:line="240" w:lineRule="exact"/>
              <w:ind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9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AB599F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AB59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mail</w:t>
            </w:r>
            <w:r w:rsidRPr="00AB599F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AB59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ax</w:t>
            </w:r>
            <w:r w:rsidRPr="00AB599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AB59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</w:t>
            </w:r>
            <w:r w:rsidRPr="00AB599F">
              <w:rPr>
                <w:rFonts w:ascii="Times New Roman" w:hAnsi="Times New Roman"/>
                <w:bCs/>
                <w:sz w:val="24"/>
                <w:szCs w:val="24"/>
              </w:rPr>
              <w:t>128@</w:t>
            </w:r>
            <w:proofErr w:type="spellStart"/>
            <w:r w:rsidRPr="00AB59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minagric</w:t>
            </w:r>
            <w:proofErr w:type="spellEnd"/>
            <w:r w:rsidR="007204C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AB59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gr</w:t>
            </w:r>
          </w:p>
        </w:tc>
      </w:tr>
    </w:tbl>
    <w:p w14:paraId="41B1E259" w14:textId="77777777" w:rsidR="008278C0" w:rsidRPr="004227E0" w:rsidRDefault="008278C0" w:rsidP="008278C0">
      <w:pPr>
        <w:spacing w:line="240" w:lineRule="auto"/>
        <w:ind w:left="5760"/>
        <w:jc w:val="right"/>
        <w:rPr>
          <w:rFonts w:ascii="Times New Roman" w:hAnsi="Times New Roman"/>
          <w:b/>
          <w:bCs/>
          <w:sz w:val="6"/>
          <w:szCs w:val="6"/>
        </w:rPr>
      </w:pPr>
    </w:p>
    <w:p w14:paraId="60455555" w14:textId="77777777" w:rsidR="00D52286" w:rsidRPr="00BD3DA1" w:rsidRDefault="00D52286" w:rsidP="004227E0">
      <w:pPr>
        <w:spacing w:after="0" w:line="240" w:lineRule="auto"/>
        <w:ind w:left="5761" w:right="340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5EE79863" w14:textId="77777777" w:rsidR="00EF5CB4" w:rsidRPr="00EF5CB4" w:rsidRDefault="00EF5CB4" w:rsidP="00EF5CB4">
      <w:pPr>
        <w:spacing w:after="0" w:line="240" w:lineRule="auto"/>
        <w:ind w:right="340"/>
        <w:rPr>
          <w:rFonts w:ascii="Times New Roman" w:hAnsi="Times New Roman"/>
          <w:b/>
          <w:bCs/>
          <w:sz w:val="28"/>
          <w:szCs w:val="28"/>
        </w:rPr>
      </w:pPr>
    </w:p>
    <w:p w14:paraId="75CDE720" w14:textId="77777777" w:rsidR="00320C67" w:rsidRPr="00261CB0" w:rsidRDefault="000D6359" w:rsidP="00BF4FE9">
      <w:pPr>
        <w:spacing w:after="0" w:line="240" w:lineRule="auto"/>
        <w:ind w:left="5761" w:right="340"/>
        <w:jc w:val="right"/>
        <w:rPr>
          <w:rFonts w:ascii="Times New Roman" w:hAnsi="Times New Roman"/>
          <w:b/>
          <w:bCs/>
          <w:sz w:val="28"/>
          <w:szCs w:val="28"/>
        </w:rPr>
      </w:pPr>
      <w:r w:rsidRPr="00EF5CB4">
        <w:rPr>
          <w:rFonts w:ascii="Times New Roman" w:hAnsi="Times New Roman"/>
          <w:b/>
          <w:bCs/>
          <w:sz w:val="28"/>
          <w:szCs w:val="28"/>
        </w:rPr>
        <w:t>Αθήνα</w:t>
      </w:r>
      <w:r w:rsidR="00601FDB" w:rsidRPr="00EF5CB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61CB0">
        <w:rPr>
          <w:rFonts w:ascii="Times New Roman" w:hAnsi="Times New Roman"/>
          <w:b/>
          <w:bCs/>
          <w:sz w:val="28"/>
          <w:szCs w:val="28"/>
        </w:rPr>
        <w:t>20</w:t>
      </w:r>
      <w:r w:rsidR="00D30EEA" w:rsidRPr="00EF5CB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61CB0">
        <w:rPr>
          <w:rFonts w:ascii="Times New Roman" w:hAnsi="Times New Roman"/>
          <w:b/>
          <w:bCs/>
          <w:sz w:val="28"/>
          <w:szCs w:val="28"/>
        </w:rPr>
        <w:t>-08</w:t>
      </w:r>
      <w:r w:rsidR="0010390E" w:rsidRPr="00EF5CB4">
        <w:rPr>
          <w:rFonts w:ascii="Times New Roman" w:hAnsi="Times New Roman"/>
          <w:b/>
          <w:bCs/>
          <w:sz w:val="28"/>
          <w:szCs w:val="28"/>
        </w:rPr>
        <w:t>-202</w:t>
      </w:r>
      <w:r w:rsidR="00BF4FE9" w:rsidRPr="00EF5CB4">
        <w:rPr>
          <w:rFonts w:ascii="Times New Roman" w:hAnsi="Times New Roman"/>
          <w:b/>
          <w:bCs/>
          <w:sz w:val="28"/>
          <w:szCs w:val="28"/>
        </w:rPr>
        <w:t>6</w:t>
      </w:r>
    </w:p>
    <w:p w14:paraId="7728BCAB" w14:textId="77777777" w:rsidR="00920202" w:rsidRPr="00742731" w:rsidRDefault="00742731" w:rsidP="00742731">
      <w:pPr>
        <w:spacing w:after="0" w:line="240" w:lineRule="auto"/>
        <w:ind w:left="5761" w:right="34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261CB0">
        <w:rPr>
          <w:rFonts w:ascii="Times New Roman" w:hAnsi="Times New Roman"/>
          <w:b/>
          <w:bCs/>
          <w:sz w:val="28"/>
          <w:szCs w:val="28"/>
        </w:rPr>
        <w:t xml:space="preserve">                Αριθ. </w:t>
      </w:r>
      <w:proofErr w:type="spellStart"/>
      <w:r w:rsidR="00261CB0">
        <w:rPr>
          <w:rFonts w:ascii="Times New Roman" w:hAnsi="Times New Roman"/>
          <w:b/>
          <w:bCs/>
          <w:sz w:val="28"/>
          <w:szCs w:val="28"/>
        </w:rPr>
        <w:t>Πρωτ</w:t>
      </w:r>
      <w:proofErr w:type="spellEnd"/>
      <w:r w:rsidR="00261CB0">
        <w:rPr>
          <w:rFonts w:ascii="Times New Roman" w:hAnsi="Times New Roman"/>
          <w:b/>
          <w:bCs/>
          <w:sz w:val="28"/>
          <w:szCs w:val="28"/>
        </w:rPr>
        <w:t>. 1749</w:t>
      </w:r>
    </w:p>
    <w:p w14:paraId="70DAEAAC" w14:textId="77777777" w:rsidR="00920202" w:rsidRPr="00261CB0" w:rsidRDefault="00920202" w:rsidP="00BF4FE9">
      <w:pPr>
        <w:spacing w:after="0" w:line="240" w:lineRule="auto"/>
        <w:ind w:left="5761" w:right="340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1969C0BF" w14:textId="77777777" w:rsidR="00920202" w:rsidRPr="00261CB0" w:rsidRDefault="00920202" w:rsidP="00BF4FE9">
      <w:pPr>
        <w:spacing w:after="0" w:line="240" w:lineRule="auto"/>
        <w:ind w:left="5761" w:right="340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09142766" w14:textId="77777777" w:rsidR="00920202" w:rsidRPr="0088127B" w:rsidRDefault="00920202" w:rsidP="00742731">
      <w:pPr>
        <w:ind w:left="5040" w:hanging="787"/>
        <w:rPr>
          <w:rFonts w:ascii="Times New Roman" w:hAnsi="Times New Roman"/>
          <w:color w:val="000000"/>
          <w:sz w:val="28"/>
          <w:szCs w:val="28"/>
        </w:rPr>
      </w:pPr>
      <w:r w:rsidRPr="00920202">
        <w:rPr>
          <w:rFonts w:ascii="Times New Roman" w:hAnsi="Times New Roman"/>
          <w:color w:val="000000"/>
          <w:sz w:val="28"/>
          <w:szCs w:val="28"/>
        </w:rPr>
        <w:t>Προς:</w:t>
      </w:r>
      <w:r w:rsidR="00742731" w:rsidRPr="00742731">
        <w:rPr>
          <w:rFonts w:ascii="Times New Roman" w:hAnsi="Times New Roman"/>
          <w:b/>
          <w:color w:val="000000"/>
          <w:sz w:val="28"/>
          <w:szCs w:val="28"/>
        </w:rPr>
        <w:t>.</w:t>
      </w:r>
      <w:r w:rsidR="0088127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88127B" w:rsidRPr="0088127B">
        <w:rPr>
          <w:rFonts w:ascii="Times New Roman" w:hAnsi="Times New Roman"/>
          <w:b/>
          <w:color w:val="000000"/>
          <w:sz w:val="28"/>
          <w:szCs w:val="28"/>
        </w:rPr>
        <w:t>1.</w:t>
      </w:r>
      <w:r w:rsidR="00742731" w:rsidRPr="0088127B">
        <w:rPr>
          <w:rFonts w:ascii="Times New Roman" w:hAnsi="Times New Roman"/>
          <w:b/>
          <w:color w:val="000000"/>
          <w:sz w:val="28"/>
          <w:szCs w:val="28"/>
        </w:rPr>
        <w:t xml:space="preserve"> Γενικό Γραμματέα  Αγροτικής Ανάπτυξης και Τροφίμων κ. Σπ. Πρωτοψάλτη</w:t>
      </w:r>
    </w:p>
    <w:p w14:paraId="65381685" w14:textId="77777777" w:rsidR="0088127B" w:rsidRDefault="0088127B" w:rsidP="00742731">
      <w:pPr>
        <w:ind w:left="5040" w:hanging="787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Κοιν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.: </w:t>
      </w:r>
      <w:r w:rsidRPr="00742731">
        <w:rPr>
          <w:rFonts w:ascii="Times New Roman" w:hAnsi="Times New Roman"/>
          <w:b/>
          <w:color w:val="000000"/>
          <w:sz w:val="28"/>
          <w:szCs w:val="28"/>
        </w:rPr>
        <w:t>1</w:t>
      </w:r>
      <w:r w:rsidRPr="0088127B">
        <w:rPr>
          <w:rFonts w:ascii="Times New Roman" w:hAnsi="Times New Roman"/>
          <w:b/>
          <w:color w:val="000000"/>
          <w:sz w:val="28"/>
          <w:szCs w:val="28"/>
        </w:rPr>
        <w:t>. Υπουργό Αγροτικής Ανάπτυξης και Τροφίμων κ. Μ. Σχοινά</w:t>
      </w:r>
    </w:p>
    <w:p w14:paraId="33C4DB70" w14:textId="77777777" w:rsidR="0088127B" w:rsidRPr="00920202" w:rsidRDefault="0088127B" w:rsidP="00742731">
      <w:pPr>
        <w:ind w:left="5040" w:hanging="78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742731">
        <w:rPr>
          <w:rFonts w:ascii="Times New Roman" w:hAnsi="Times New Roman"/>
          <w:b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8127B">
        <w:rPr>
          <w:rFonts w:ascii="Times New Roman" w:hAnsi="Times New Roman"/>
          <w:b/>
          <w:color w:val="000000"/>
          <w:sz w:val="28"/>
          <w:szCs w:val="28"/>
        </w:rPr>
        <w:t>Υφυπουργό Αγροτικής Ανάπτυξης  και Τροφίμων  κ.  Γ. Ανδριανό</w:t>
      </w:r>
      <w:r w:rsidRPr="00920202">
        <w:rPr>
          <w:rFonts w:ascii="Times New Roman" w:hAnsi="Times New Roman"/>
          <w:color w:val="000000"/>
          <w:sz w:val="28"/>
          <w:szCs w:val="28"/>
        </w:rPr>
        <w:br/>
      </w:r>
    </w:p>
    <w:p w14:paraId="2223197A" w14:textId="77777777" w:rsidR="00EF5CB4" w:rsidRPr="00EF5CB4" w:rsidRDefault="00EF5CB4" w:rsidP="00BF4FE9">
      <w:pPr>
        <w:pStyle w:val="Web"/>
        <w:spacing w:line="300" w:lineRule="atLeast"/>
        <w:jc w:val="center"/>
        <w:rPr>
          <w:b/>
          <w:bCs/>
          <w:sz w:val="28"/>
          <w:szCs w:val="28"/>
        </w:rPr>
      </w:pPr>
    </w:p>
    <w:p w14:paraId="3795233B" w14:textId="77777777" w:rsidR="00BF4FE9" w:rsidRDefault="009D093F" w:rsidP="002D1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el-GR"/>
        </w:rPr>
      </w:pPr>
      <w:r w:rsidRPr="00261CB0">
        <w:rPr>
          <w:rFonts w:ascii="Times New Roman" w:hAnsi="Times New Roman"/>
          <w:b/>
          <w:bCs/>
          <w:sz w:val="28"/>
          <w:szCs w:val="28"/>
        </w:rPr>
        <w:t xml:space="preserve">ΘΕΜΑ: </w:t>
      </w:r>
      <w:r w:rsidR="002D1200" w:rsidRPr="002D1200">
        <w:rPr>
          <w:rFonts w:ascii="Times New Roman" w:eastAsia="Times New Roman" w:hAnsi="Times New Roman"/>
          <w:b/>
          <w:bCs/>
          <w:sz w:val="28"/>
          <w:szCs w:val="28"/>
          <w:lang w:eastAsia="el-GR"/>
        </w:rPr>
        <w:t>Αναφορά – Καταγγελία για μη νόμιμη συμπερίληψη υπαλλήλων στη διαδικασία χορήγησης επιδόματος και αδικαιολόγητη καθυστέρηση καταβολής του ΕΣΚΥΠ 2024 στη Διεύθυνση Προώθησης Γεωργικών Προϊόντων του ΥΠΑΑΤ.</w:t>
      </w:r>
    </w:p>
    <w:p w14:paraId="6F7553F7" w14:textId="77777777" w:rsidR="002D1200" w:rsidRPr="00261CB0" w:rsidRDefault="002D1200" w:rsidP="002D1200">
      <w:pPr>
        <w:spacing w:before="100" w:beforeAutospacing="1" w:after="100" w:afterAutospacing="1" w:line="240" w:lineRule="auto"/>
        <w:jc w:val="both"/>
        <w:rPr>
          <w:b/>
          <w:bCs/>
          <w:sz w:val="28"/>
          <w:szCs w:val="28"/>
        </w:rPr>
      </w:pPr>
    </w:p>
    <w:p w14:paraId="03231A27" w14:textId="77777777" w:rsidR="00920202" w:rsidRPr="00261CB0" w:rsidRDefault="00920202" w:rsidP="00920202">
      <w:pPr>
        <w:rPr>
          <w:rFonts w:ascii="Times New Roman" w:hAnsi="Times New Roman"/>
          <w:color w:val="000000"/>
          <w:sz w:val="28"/>
          <w:szCs w:val="28"/>
        </w:rPr>
      </w:pPr>
      <w:r w:rsidRPr="00261CB0">
        <w:rPr>
          <w:rFonts w:ascii="Times New Roman" w:hAnsi="Times New Roman"/>
          <w:color w:val="000000"/>
          <w:sz w:val="28"/>
          <w:szCs w:val="28"/>
        </w:rPr>
        <w:t xml:space="preserve">Κύριε </w:t>
      </w:r>
      <w:r w:rsidR="002D1200">
        <w:rPr>
          <w:rFonts w:ascii="Times New Roman" w:hAnsi="Times New Roman"/>
          <w:color w:val="000000"/>
          <w:sz w:val="28"/>
          <w:szCs w:val="28"/>
        </w:rPr>
        <w:t>Γενικέ Γραμματέα</w:t>
      </w:r>
      <w:r w:rsidRPr="00261CB0">
        <w:rPr>
          <w:rFonts w:ascii="Times New Roman" w:hAnsi="Times New Roman"/>
          <w:color w:val="000000"/>
          <w:sz w:val="28"/>
          <w:szCs w:val="28"/>
        </w:rPr>
        <w:t>,</w:t>
      </w:r>
    </w:p>
    <w:p w14:paraId="74AF0189" w14:textId="77777777" w:rsidR="002D1200" w:rsidRPr="002D1200" w:rsidRDefault="002D1200" w:rsidP="002D1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>Με την παρούσα θέτουμε υπόψη σας ένα ιδιαίτερα σοβαρό ζήτημα</w:t>
      </w:r>
      <w:r w:rsidR="005367AD">
        <w:rPr>
          <w:rFonts w:ascii="Times New Roman" w:eastAsia="Times New Roman" w:hAnsi="Times New Roman"/>
          <w:sz w:val="28"/>
          <w:szCs w:val="28"/>
          <w:lang w:eastAsia="el-GR"/>
        </w:rPr>
        <w:t>,</w:t>
      </w: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 που αφορά τη διαδικασία χορήγησης του προβλεπόμενου επιδόματος/κινήτρου απόδοσ</w:t>
      </w:r>
      <w:r w:rsidR="005367AD">
        <w:rPr>
          <w:rFonts w:ascii="Times New Roman" w:eastAsia="Times New Roman" w:hAnsi="Times New Roman"/>
          <w:sz w:val="28"/>
          <w:szCs w:val="28"/>
          <w:lang w:eastAsia="el-GR"/>
        </w:rPr>
        <w:t>ης, καθώς και την υπέρμετρη και</w:t>
      </w: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 σύμφ</w:t>
      </w:r>
      <w:r w:rsidR="005367AD">
        <w:rPr>
          <w:rFonts w:ascii="Times New Roman" w:eastAsia="Times New Roman" w:hAnsi="Times New Roman"/>
          <w:sz w:val="28"/>
          <w:szCs w:val="28"/>
          <w:lang w:eastAsia="el-GR"/>
        </w:rPr>
        <w:t>ωνα με τα μέχρι σήμερα δεδομένα,</w:t>
      </w: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 αδικαιολόγητη καθυστέρηση στην ολοκλήρωση της διαδικασίας για τους υπαλλήλους</w:t>
      </w:r>
      <w:r w:rsidR="005367AD">
        <w:rPr>
          <w:rFonts w:ascii="Times New Roman" w:eastAsia="Times New Roman" w:hAnsi="Times New Roman"/>
          <w:sz w:val="28"/>
          <w:szCs w:val="28"/>
          <w:lang w:eastAsia="el-GR"/>
        </w:rPr>
        <w:t xml:space="preserve">, </w:t>
      </w: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>που πληρούν τις νόμιμες προϋποθέσεις.</w:t>
      </w:r>
    </w:p>
    <w:p w14:paraId="78DAEDE3" w14:textId="77777777" w:rsidR="002D1200" w:rsidRPr="002D1200" w:rsidRDefault="005367AD" w:rsidP="002D1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/>
          <w:b/>
          <w:sz w:val="28"/>
          <w:szCs w:val="28"/>
          <w:lang w:eastAsia="el-GR"/>
        </w:rPr>
        <w:t>Συγκεκριμένα</w:t>
      </w:r>
      <w:r w:rsidR="002D1200" w:rsidRPr="002D1200">
        <w:rPr>
          <w:rFonts w:ascii="Times New Roman" w:eastAsia="Times New Roman" w:hAnsi="Times New Roman"/>
          <w:b/>
          <w:sz w:val="28"/>
          <w:szCs w:val="28"/>
          <w:lang w:eastAsia="el-GR"/>
        </w:rPr>
        <w:t xml:space="preserve"> περιλαμβάνονται υπάλληλοι</w:t>
      </w:r>
      <w:r>
        <w:rPr>
          <w:rFonts w:ascii="Times New Roman" w:eastAsia="Times New Roman" w:hAnsi="Times New Roman"/>
          <w:b/>
          <w:sz w:val="28"/>
          <w:szCs w:val="28"/>
          <w:lang w:eastAsia="el-GR"/>
        </w:rPr>
        <w:t xml:space="preserve">, οι οποίοι </w:t>
      </w:r>
      <w:r w:rsidR="002D1200" w:rsidRPr="002D1200">
        <w:rPr>
          <w:rFonts w:ascii="Times New Roman" w:eastAsia="Times New Roman" w:hAnsi="Times New Roman"/>
          <w:b/>
          <w:sz w:val="28"/>
          <w:szCs w:val="28"/>
          <w:lang w:eastAsia="el-GR"/>
        </w:rPr>
        <w:t>δεν ανήκαν</w:t>
      </w:r>
      <w:r w:rsidR="002D1200" w:rsidRPr="002D1200">
        <w:rPr>
          <w:rFonts w:ascii="Times New Roman" w:eastAsia="Times New Roman" w:hAnsi="Times New Roman"/>
          <w:b/>
          <w:bCs/>
          <w:sz w:val="28"/>
          <w:szCs w:val="28"/>
          <w:lang w:eastAsia="el-GR"/>
        </w:rPr>
        <w:t xml:space="preserve"> στην αρμόδια Διεύθυνση και επομένως δεν συνεισέφεραν στην επίτευξη των στόχων της. Με ποια κριτήρια γίνεται η ανταμοιβή τους με το μέγιστο επιτρεπτό ποσό του ΕΣΚΥΠ 2024;</w:t>
      </w:r>
    </w:p>
    <w:p w14:paraId="01E51DD2" w14:textId="77777777" w:rsidR="002D1200" w:rsidRPr="002D1200" w:rsidRDefault="002D1200" w:rsidP="002D1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Η στάση αυτή έχει ως άμεση συνέπεια να </w:t>
      </w:r>
      <w:r w:rsidRPr="002D1200">
        <w:rPr>
          <w:rFonts w:ascii="Times New Roman" w:eastAsia="Times New Roman" w:hAnsi="Times New Roman"/>
          <w:bCs/>
          <w:sz w:val="28"/>
          <w:szCs w:val="28"/>
          <w:lang w:eastAsia="el-GR"/>
        </w:rPr>
        <w:t>καθυστερεί η υποβολή και κατ’ επέκταση η χορήγηση του επιδόματος ΕΣΚΥΠ 2024 στους υπαλλήλους</w:t>
      </w:r>
      <w:r w:rsidR="005367AD">
        <w:rPr>
          <w:rFonts w:ascii="Times New Roman" w:eastAsia="Times New Roman" w:hAnsi="Times New Roman"/>
          <w:bCs/>
          <w:sz w:val="28"/>
          <w:szCs w:val="28"/>
          <w:lang w:eastAsia="el-GR"/>
        </w:rPr>
        <w:t>,</w:t>
      </w:r>
      <w:r w:rsidRPr="002D1200">
        <w:rPr>
          <w:rFonts w:ascii="Times New Roman" w:eastAsia="Times New Roman" w:hAnsi="Times New Roman"/>
          <w:bCs/>
          <w:sz w:val="28"/>
          <w:szCs w:val="28"/>
          <w:lang w:eastAsia="el-GR"/>
        </w:rPr>
        <w:t xml:space="preserve"> που δικαιούνται να το λάβουν</w:t>
      </w: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, οι οποίοι δεν είναι δυνατόν να υφίστανται οικονομική και υπηρεσιακή </w:t>
      </w: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lastRenderedPageBreak/>
        <w:t>επιβάρυνση εξαιτίας της εμμονής στη διατήρηση προσώπων</w:t>
      </w:r>
      <w:r w:rsidR="005367AD">
        <w:rPr>
          <w:rFonts w:ascii="Times New Roman" w:eastAsia="Times New Roman" w:hAnsi="Times New Roman"/>
          <w:sz w:val="28"/>
          <w:szCs w:val="28"/>
          <w:lang w:eastAsia="el-GR"/>
        </w:rPr>
        <w:t>,</w:t>
      </w: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 που δεν πληρούν τα προβλεπόμενα κριτήρια.</w:t>
      </w:r>
    </w:p>
    <w:p w14:paraId="4DB5BA9C" w14:textId="77777777" w:rsidR="002D1200" w:rsidRPr="002D1200" w:rsidRDefault="002D1200" w:rsidP="002D1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Το ζήτημα δεν αφορά πλέον απλώς μία διοικητική εκκρεμότητα ή μία τυπική αδυναμία οριστικοποίησης των καταστάσεων. </w:t>
      </w:r>
      <w:r w:rsidRPr="002D1200">
        <w:rPr>
          <w:rFonts w:ascii="Times New Roman" w:eastAsia="Times New Roman" w:hAnsi="Times New Roman"/>
          <w:bCs/>
          <w:sz w:val="28"/>
          <w:szCs w:val="28"/>
          <w:lang w:eastAsia="el-GR"/>
        </w:rPr>
        <w:t>Η παρατεταμένη διατήρηση μη δικαιούχων στη διαδικασία έχει ως αποτέλεσμα να παρακωλύεται η ολοκλήρωση της διαδικασία</w:t>
      </w:r>
      <w:r w:rsidR="005367AD">
        <w:rPr>
          <w:rFonts w:ascii="Times New Roman" w:eastAsia="Times New Roman" w:hAnsi="Times New Roman"/>
          <w:bCs/>
          <w:sz w:val="28"/>
          <w:szCs w:val="28"/>
          <w:lang w:eastAsia="el-GR"/>
        </w:rPr>
        <w:t>ς για τους νόμιμους δικαιούχους</w:t>
      </w:r>
      <w:r w:rsidRPr="002D1200">
        <w:rPr>
          <w:rFonts w:ascii="Times New Roman" w:eastAsia="Times New Roman" w:hAnsi="Times New Roman"/>
          <w:bCs/>
          <w:sz w:val="28"/>
          <w:szCs w:val="28"/>
          <w:lang w:eastAsia="el-GR"/>
        </w:rPr>
        <w:t>, μία κατάσταση η οποία χρήζει άμεσης διοικητικής παρέμβασης.</w:t>
      </w:r>
    </w:p>
    <w:p w14:paraId="4FC4CACA" w14:textId="77777777" w:rsidR="002D1200" w:rsidRPr="002D1200" w:rsidRDefault="002D1200" w:rsidP="002D1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>Εφόσον επιβεβαιωθούν τα ανωτέρω, προκύπτουν σοβαρά ερωτήματα ως προς:</w:t>
      </w:r>
    </w:p>
    <w:p w14:paraId="4BA4893D" w14:textId="77777777" w:rsidR="002D1200" w:rsidRPr="002D1200" w:rsidRDefault="002D1200" w:rsidP="00F83E4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>τη νομιμότητα της συμπερίληψης υπαλλήλων που δεν πληρούν τις προϋποθέσεις χορήγησης του επιδόματος,</w:t>
      </w:r>
    </w:p>
    <w:p w14:paraId="0231CB8C" w14:textId="77777777" w:rsidR="002D1200" w:rsidRPr="002D1200" w:rsidRDefault="002D1200" w:rsidP="00F83E4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τη νομιμότητα της άρνησης διόρθωσης ή </w:t>
      </w:r>
      <w:proofErr w:type="spellStart"/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>επικαιροποίησης</w:t>
      </w:r>
      <w:proofErr w:type="spellEnd"/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 των σχετικών καταστάσεων,</w:t>
      </w:r>
    </w:p>
    <w:p w14:paraId="4B5A59EE" w14:textId="77777777" w:rsidR="002D1200" w:rsidRPr="002D1200" w:rsidRDefault="002D1200" w:rsidP="00F83E4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>την αιτία της καθυστέρησης υποβολής των στοιχείων των δικαιούχων,</w:t>
      </w:r>
    </w:p>
    <w:p w14:paraId="6438CF69" w14:textId="77777777" w:rsidR="002D1200" w:rsidRPr="002D1200" w:rsidRDefault="002D1200" w:rsidP="00F83E4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>την υπηρεσιακή ευθύνη για την καθυστέρηση αυτή,</w:t>
      </w:r>
    </w:p>
    <w:p w14:paraId="7279D8B7" w14:textId="77777777" w:rsidR="002D1200" w:rsidRPr="002D1200" w:rsidRDefault="002D1200" w:rsidP="00F83E4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>την τήρηση της αρχής της ίσης μεταχείρισης μεταξύ των υπαλλήλων, και</w:t>
      </w:r>
    </w:p>
    <w:p w14:paraId="477BE20F" w14:textId="77777777" w:rsidR="002D1200" w:rsidRPr="002D1200" w:rsidRDefault="002D1200" w:rsidP="00F83E4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>την τυχόν πρόκληση οικονομικής ζημίας ή άλλης δυσμενούς συνέπειας στους νόμιμους δικαιούχους.</w:t>
      </w:r>
    </w:p>
    <w:p w14:paraId="769C43C5" w14:textId="77777777" w:rsidR="002D1200" w:rsidRPr="002D1200" w:rsidRDefault="002D1200" w:rsidP="002D1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 w:rsidRPr="002D1200">
        <w:rPr>
          <w:rFonts w:ascii="Times New Roman" w:eastAsia="Times New Roman" w:hAnsi="Times New Roman"/>
          <w:b/>
          <w:bCs/>
          <w:sz w:val="28"/>
          <w:szCs w:val="28"/>
          <w:lang w:eastAsia="el-GR"/>
        </w:rPr>
        <w:t>Ιδιαίτερη έμφαση πρέπει να δοθεί στο γεγονός ότι</w:t>
      </w:r>
      <w:r w:rsidR="005367AD">
        <w:rPr>
          <w:rFonts w:ascii="Times New Roman" w:eastAsia="Times New Roman" w:hAnsi="Times New Roman"/>
          <w:b/>
          <w:bCs/>
          <w:sz w:val="28"/>
          <w:szCs w:val="28"/>
          <w:lang w:eastAsia="el-GR"/>
        </w:rPr>
        <w:t>,</w:t>
      </w:r>
      <w:r w:rsidRPr="002D1200">
        <w:rPr>
          <w:rFonts w:ascii="Times New Roman" w:eastAsia="Times New Roman" w:hAnsi="Times New Roman"/>
          <w:b/>
          <w:bCs/>
          <w:sz w:val="28"/>
          <w:szCs w:val="28"/>
          <w:lang w:eastAsia="el-GR"/>
        </w:rPr>
        <w:t xml:space="preserve"> οι δικαιούχοι υπάλληλοι δεν μπορε</w:t>
      </w:r>
      <w:r w:rsidR="005367AD">
        <w:rPr>
          <w:rFonts w:ascii="Times New Roman" w:eastAsia="Times New Roman" w:hAnsi="Times New Roman"/>
          <w:b/>
          <w:bCs/>
          <w:sz w:val="28"/>
          <w:szCs w:val="28"/>
          <w:lang w:eastAsia="el-GR"/>
        </w:rPr>
        <w:t>ί να στερούνται ή να καθυστερείται η</w:t>
      </w:r>
      <w:r w:rsidRPr="002D1200">
        <w:rPr>
          <w:rFonts w:ascii="Times New Roman" w:eastAsia="Times New Roman" w:hAnsi="Times New Roman"/>
          <w:b/>
          <w:bCs/>
          <w:sz w:val="28"/>
          <w:szCs w:val="28"/>
          <w:lang w:eastAsia="el-GR"/>
        </w:rPr>
        <w:t xml:space="preserve"> καταβολή ποσών</w:t>
      </w:r>
      <w:r w:rsidR="005367AD">
        <w:rPr>
          <w:rFonts w:ascii="Times New Roman" w:eastAsia="Times New Roman" w:hAnsi="Times New Roman"/>
          <w:b/>
          <w:bCs/>
          <w:sz w:val="28"/>
          <w:szCs w:val="28"/>
          <w:lang w:eastAsia="el-GR"/>
        </w:rPr>
        <w:t>,</w:t>
      </w:r>
      <w:r w:rsidRPr="002D1200">
        <w:rPr>
          <w:rFonts w:ascii="Times New Roman" w:eastAsia="Times New Roman" w:hAnsi="Times New Roman"/>
          <w:b/>
          <w:bCs/>
          <w:sz w:val="28"/>
          <w:szCs w:val="28"/>
          <w:lang w:eastAsia="el-GR"/>
        </w:rPr>
        <w:t xml:space="preserve"> που δικαιούνται εξαιτίας της μη απομάκρυνσης από τη διαδικασία προσώπων</w:t>
      </w:r>
      <w:r w:rsidR="005367AD">
        <w:rPr>
          <w:rFonts w:ascii="Times New Roman" w:eastAsia="Times New Roman" w:hAnsi="Times New Roman"/>
          <w:b/>
          <w:bCs/>
          <w:sz w:val="28"/>
          <w:szCs w:val="28"/>
          <w:lang w:eastAsia="el-GR"/>
        </w:rPr>
        <w:t xml:space="preserve">, τα οποία </w:t>
      </w:r>
      <w:r w:rsidRPr="002D1200">
        <w:rPr>
          <w:rFonts w:ascii="Times New Roman" w:eastAsia="Times New Roman" w:hAnsi="Times New Roman"/>
          <w:b/>
          <w:bCs/>
          <w:sz w:val="28"/>
          <w:szCs w:val="28"/>
          <w:lang w:eastAsia="el-GR"/>
        </w:rPr>
        <w:t>σύμφωνα με τα διαθέσιμα υπηρεσιακά στοιχεία, δεν πληρούν τις απαιτούμενες προϋποθέσεις.</w:t>
      </w:r>
    </w:p>
    <w:p w14:paraId="63E0D31A" w14:textId="77777777" w:rsidR="002D1200" w:rsidRPr="002D1200" w:rsidRDefault="002D1200" w:rsidP="002D1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Κατόπιν των ανωτέρω, ζητούμε την </w:t>
      </w:r>
      <w:r w:rsidRPr="002D1200">
        <w:rPr>
          <w:rFonts w:ascii="Times New Roman" w:eastAsia="Times New Roman" w:hAnsi="Times New Roman"/>
          <w:b/>
          <w:bCs/>
          <w:sz w:val="28"/>
          <w:szCs w:val="28"/>
          <w:lang w:eastAsia="el-GR"/>
        </w:rPr>
        <w:t>άμεση διερεύνηση της υπόθεσης</w:t>
      </w: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 και ειδικότερα:</w:t>
      </w:r>
    </w:p>
    <w:p w14:paraId="430F7412" w14:textId="77777777" w:rsidR="002D1200" w:rsidRPr="002D1200" w:rsidRDefault="002D1200" w:rsidP="00F83E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>Να ελεγχθεί η νομιμότητα της συμπερίληψης των συγκεκριμένων υπαλλήλων στη διαδικασία χορήγησης του επιδόματος.</w:t>
      </w:r>
    </w:p>
    <w:p w14:paraId="42E4B865" w14:textId="77777777" w:rsidR="002D1200" w:rsidRPr="002D1200" w:rsidRDefault="002D1200" w:rsidP="00F83E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>Να προσδιοριστεί ποιοι υπάλληλοι πληρούν πράγματι τις προβλεπόμενες προϋποθέσεις.</w:t>
      </w:r>
    </w:p>
    <w:p w14:paraId="5B82DD12" w14:textId="77777777" w:rsidR="002D1200" w:rsidRPr="002D1200" w:rsidRDefault="002D1200" w:rsidP="00F83E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Να ελεγχθεί για ποιο λόγο δεν έχει μέχρι σήμερα πραγματοποιηθεί η </w:t>
      </w:r>
      <w:proofErr w:type="spellStart"/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>απένταξη</w:t>
      </w:r>
      <w:proofErr w:type="spellEnd"/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 των μη δικαιούχων υπαλλήλων.</w:t>
      </w:r>
    </w:p>
    <w:p w14:paraId="4667E856" w14:textId="77777777" w:rsidR="002D1200" w:rsidRPr="002D1200" w:rsidRDefault="002D1200" w:rsidP="00F83E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>Να τεκμηριωθεί από τον αρμόδιο Διευθυντή με ποιο τρόπο συνέβαλαν στην επίτευξη των στόχων της Δ/νσης υπάλληλοι</w:t>
      </w:r>
      <w:r w:rsidR="005367AD">
        <w:rPr>
          <w:rFonts w:ascii="Times New Roman" w:eastAsia="Times New Roman" w:hAnsi="Times New Roman"/>
          <w:sz w:val="28"/>
          <w:szCs w:val="28"/>
          <w:lang w:eastAsia="el-GR"/>
        </w:rPr>
        <w:t>,</w:t>
      </w: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 οι οποίοι το 2024 δεν ανήκαν στη Δ/νση ή κατ</w:t>
      </w:r>
      <w:r w:rsidR="005367AD">
        <w:rPr>
          <w:rFonts w:ascii="Times New Roman" w:eastAsia="Times New Roman" w:hAnsi="Times New Roman"/>
          <w:sz w:val="28"/>
          <w:szCs w:val="28"/>
          <w:lang w:eastAsia="el-GR"/>
        </w:rPr>
        <w:t>είχαν θέση ευθύνης εκτός αυτής.</w:t>
      </w: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  Η συμβολή τους ήταν τέτοιου μεγέθους</w:t>
      </w:r>
      <w:r w:rsidR="005367AD">
        <w:rPr>
          <w:rFonts w:ascii="Times New Roman" w:eastAsia="Times New Roman" w:hAnsi="Times New Roman"/>
          <w:sz w:val="28"/>
          <w:szCs w:val="28"/>
          <w:lang w:eastAsia="el-GR"/>
        </w:rPr>
        <w:t>.</w:t>
      </w: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 που δικαιολογούσε τη μέγιστη πρόσθετη αμοιβή;</w:t>
      </w:r>
    </w:p>
    <w:p w14:paraId="1B48FB31" w14:textId="77777777" w:rsidR="002D1200" w:rsidRPr="002D1200" w:rsidRDefault="002D1200" w:rsidP="00F83E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>Να εξετασθούν και να τεκμηριωθούν οι αποκλίσεις στις πρόσθετες αμοιβές μεταξύ υπαλλήλων</w:t>
      </w:r>
      <w:r w:rsidR="00885053">
        <w:rPr>
          <w:rFonts w:ascii="Times New Roman" w:eastAsia="Times New Roman" w:hAnsi="Times New Roman"/>
          <w:sz w:val="28"/>
          <w:szCs w:val="28"/>
          <w:lang w:eastAsia="el-GR"/>
        </w:rPr>
        <w:t>,</w:t>
      </w: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 οι οποίοι δεν ανήκαν στη Δ/νση την χρονική περίοδο του 2024.</w:t>
      </w:r>
    </w:p>
    <w:p w14:paraId="59D9595F" w14:textId="77777777" w:rsidR="002D1200" w:rsidRPr="002D1200" w:rsidRDefault="002D1200" w:rsidP="00F83E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>Να διερευνηθεί η ευθύνη για την καθυστέρηση υποβολής των στοιχείων και της συνακόλουθης καθυστέρησης καταβολής του επιδόματος στους νόμιμους δικαιούχους.</w:t>
      </w:r>
    </w:p>
    <w:p w14:paraId="024671CC" w14:textId="77777777" w:rsidR="002D1200" w:rsidRPr="002D1200" w:rsidRDefault="002D1200" w:rsidP="00F83E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Να ζητηθούν από τον αρμόδιο Διευθυντή οι σχετικές έγγραφες εξηγήσεις και η τεκμηρίωση της άρνησης </w:t>
      </w:r>
      <w:proofErr w:type="spellStart"/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>απένταξης</w:t>
      </w:r>
      <w:proofErr w:type="spellEnd"/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 των μη δικαιούχων.</w:t>
      </w:r>
    </w:p>
    <w:p w14:paraId="6388623E" w14:textId="77777777" w:rsidR="002D1200" w:rsidRPr="002D1200" w:rsidRDefault="002D1200" w:rsidP="00F83E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lastRenderedPageBreak/>
        <w:t>Να εξεταστεί εάν η συγκεκριμένη πρακτική έχει επηρεάσει ή εξακολουθεί να επηρεάζει το δικαίωμα των λοιπών υπαλλήλων στην έγκαιρη καταβολή του επιδόματος.</w:t>
      </w:r>
    </w:p>
    <w:p w14:paraId="022DDB24" w14:textId="77777777" w:rsidR="002D1200" w:rsidRPr="002D1200" w:rsidRDefault="002D1200" w:rsidP="00F83E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>Να δοθεί εντολή για την άμεση αποκατάσταση της διαδικασίας και την ολοκλήρωσή της αποκλειστικά με βάση τα νόμιμα κριτήρια και τους πραγματικούς δικαιούχους.</w:t>
      </w:r>
    </w:p>
    <w:p w14:paraId="343CACCD" w14:textId="77777777" w:rsidR="002D1200" w:rsidRPr="002D1200" w:rsidRDefault="002D1200" w:rsidP="002D1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Παράλληλα, ζητούμε να εξεταστεί εάν από τις συγκεκριμένες πράξεις ή παραλείψεις προκύπτουν </w:t>
      </w:r>
      <w:r w:rsidRPr="002D1200">
        <w:rPr>
          <w:rFonts w:ascii="Times New Roman" w:eastAsia="Times New Roman" w:hAnsi="Times New Roman"/>
          <w:b/>
          <w:bCs/>
          <w:sz w:val="28"/>
          <w:szCs w:val="28"/>
          <w:lang w:eastAsia="el-GR"/>
        </w:rPr>
        <w:t>πειθαρχικές, διοικητικές ή δημοσιονομικές ευθύνες</w:t>
      </w: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>, σύμφωνα με το ισχύον θεσμικό πλαίσιο.</w:t>
      </w:r>
    </w:p>
    <w:p w14:paraId="16BDFB36" w14:textId="77777777" w:rsidR="002D1200" w:rsidRPr="002D1200" w:rsidRDefault="002D1200" w:rsidP="002D1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>Η κατάσταση αυτή δεν είναι δυνατόν να συνεχιστεί εις βάρος των υπαλλήλων</w:t>
      </w:r>
      <w:r w:rsidR="00885053">
        <w:rPr>
          <w:rFonts w:ascii="Times New Roman" w:eastAsia="Times New Roman" w:hAnsi="Times New Roman"/>
          <w:sz w:val="28"/>
          <w:szCs w:val="28"/>
          <w:lang w:eastAsia="el-GR"/>
        </w:rPr>
        <w:t>,</w:t>
      </w: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 που πληρούν τις προϋποθέσεις. Η Διοίκηση οφείλει να διασφαλίζει ότι</w:t>
      </w:r>
      <w:r w:rsidR="00885053">
        <w:rPr>
          <w:rFonts w:ascii="Times New Roman" w:eastAsia="Times New Roman" w:hAnsi="Times New Roman"/>
          <w:sz w:val="28"/>
          <w:szCs w:val="28"/>
          <w:lang w:eastAsia="el-GR"/>
        </w:rPr>
        <w:t>,</w:t>
      </w: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 οι προβλεπόμενες παροχές χορηγούνται με </w:t>
      </w:r>
      <w:r w:rsidRPr="002D1200">
        <w:rPr>
          <w:rFonts w:ascii="Times New Roman" w:eastAsia="Times New Roman" w:hAnsi="Times New Roman"/>
          <w:b/>
          <w:bCs/>
          <w:sz w:val="28"/>
          <w:szCs w:val="28"/>
          <w:lang w:eastAsia="el-GR"/>
        </w:rPr>
        <w:t>νομιμότητα, διαφάνεια, αντικειμενικά κριτήρια και χωρίς αδικαιολόγητες καθυστερήσεις</w:t>
      </w:r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, ενώ τυχόν διοικητική αδράνεια ή άρνηση συμμόρφωσης με τα προβλεπόμενα κριτήρια δεν μπορεί να </w:t>
      </w:r>
      <w:proofErr w:type="spellStart"/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>μετακυλίεται</w:t>
      </w:r>
      <w:proofErr w:type="spellEnd"/>
      <w:r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 στους νόμιμους δικαιούχους.</w:t>
      </w:r>
    </w:p>
    <w:p w14:paraId="115AFCB8" w14:textId="77777777" w:rsidR="002D1200" w:rsidRPr="002D1200" w:rsidRDefault="00885053" w:rsidP="002D1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/>
          <w:sz w:val="28"/>
          <w:szCs w:val="28"/>
          <w:lang w:eastAsia="el-GR"/>
        </w:rPr>
        <w:t>Για τους λόγους αυτούς</w:t>
      </w:r>
      <w:r w:rsidR="002D1200"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 επιβάλετε η </w:t>
      </w:r>
      <w:r w:rsidR="002D1200" w:rsidRPr="002D1200">
        <w:rPr>
          <w:rFonts w:ascii="Times New Roman" w:eastAsia="Times New Roman" w:hAnsi="Times New Roman"/>
          <w:b/>
          <w:bCs/>
          <w:sz w:val="28"/>
          <w:szCs w:val="28"/>
          <w:lang w:eastAsia="el-GR"/>
        </w:rPr>
        <w:t xml:space="preserve">άμεση παρέμβασή σας για </w:t>
      </w:r>
      <w:r w:rsidR="002D1200" w:rsidRPr="002D1200">
        <w:rPr>
          <w:rFonts w:ascii="Times New Roman" w:eastAsia="Times New Roman" w:hAnsi="Times New Roman"/>
          <w:sz w:val="28"/>
          <w:szCs w:val="28"/>
          <w:lang w:eastAsia="el-GR"/>
        </w:rPr>
        <w:t>τον έλεγχο της διαδικασίας και η έγγραφη ενημέρωσή μας για τις ενέργειες</w:t>
      </w:r>
      <w:r>
        <w:rPr>
          <w:rFonts w:ascii="Times New Roman" w:eastAsia="Times New Roman" w:hAnsi="Times New Roman"/>
          <w:sz w:val="28"/>
          <w:szCs w:val="28"/>
          <w:lang w:eastAsia="el-GR"/>
        </w:rPr>
        <w:t>,</w:t>
      </w:r>
      <w:r w:rsidR="002D1200"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 στις οποίες θα προβείτε</w:t>
      </w:r>
      <w:r>
        <w:rPr>
          <w:rFonts w:ascii="Times New Roman" w:eastAsia="Times New Roman" w:hAnsi="Times New Roman"/>
          <w:sz w:val="28"/>
          <w:szCs w:val="28"/>
          <w:lang w:eastAsia="el-GR"/>
        </w:rPr>
        <w:t>,</w:t>
      </w:r>
      <w:r w:rsidR="002D1200" w:rsidRPr="002D1200">
        <w:rPr>
          <w:rFonts w:ascii="Times New Roman" w:eastAsia="Times New Roman" w:hAnsi="Times New Roman"/>
          <w:sz w:val="28"/>
          <w:szCs w:val="28"/>
          <w:lang w:eastAsia="el-GR"/>
        </w:rPr>
        <w:t xml:space="preserve"> ώστε να διασφαλιστεί το κύρος και η αμερόληπτη στάση σας απέναντι στους υπαλλήλους του ΥΠΑΑΤ.</w:t>
      </w:r>
    </w:p>
    <w:p w14:paraId="6A9DD7DD" w14:textId="77777777" w:rsidR="004B1A0D" w:rsidRDefault="004B1A0D" w:rsidP="00920202">
      <w:pPr>
        <w:rPr>
          <w:rFonts w:ascii="Times New Roman" w:hAnsi="Times New Roman"/>
          <w:color w:val="000000"/>
          <w:sz w:val="28"/>
          <w:szCs w:val="28"/>
        </w:rPr>
      </w:pPr>
    </w:p>
    <w:p w14:paraId="446F1BE4" w14:textId="77777777" w:rsidR="004B1A0D" w:rsidRDefault="004B1A0D" w:rsidP="004B1A0D">
      <w:pPr>
        <w:ind w:right="-193"/>
        <w:jc w:val="both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4B1A0D" w14:paraId="27C54284" w14:textId="77777777" w:rsidTr="003811A2">
        <w:trPr>
          <w:trHeight w:val="1675"/>
        </w:trPr>
        <w:tc>
          <w:tcPr>
            <w:tcW w:w="3284" w:type="dxa"/>
          </w:tcPr>
          <w:p w14:paraId="758DD52A" w14:textId="77777777" w:rsidR="004B1A0D" w:rsidRDefault="004B1A0D" w:rsidP="003811A2">
            <w:pPr>
              <w:ind w:right="-193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Ο      ΠΡΟΕΔΡΟΣ</w:t>
            </w:r>
          </w:p>
          <w:p w14:paraId="5D379634" w14:textId="77777777" w:rsidR="004B1A0D" w:rsidRPr="00EA61E5" w:rsidRDefault="004B1A0D" w:rsidP="003811A2">
            <w:pPr>
              <w:rPr>
                <w:sz w:val="24"/>
                <w:szCs w:val="24"/>
              </w:rPr>
            </w:pPr>
          </w:p>
          <w:p w14:paraId="388A4319" w14:textId="77777777" w:rsidR="004B1A0D" w:rsidRPr="00EA61E5" w:rsidRDefault="004B1A0D" w:rsidP="003811A2">
            <w:pPr>
              <w:rPr>
                <w:sz w:val="24"/>
                <w:szCs w:val="24"/>
              </w:rPr>
            </w:pPr>
          </w:p>
          <w:p w14:paraId="2B3CF9BD" w14:textId="77777777" w:rsidR="004B1A0D" w:rsidRPr="00EA61E5" w:rsidRDefault="004B1A0D" w:rsidP="003811A2">
            <w:pPr>
              <w:rPr>
                <w:sz w:val="24"/>
                <w:szCs w:val="24"/>
              </w:rPr>
            </w:pPr>
          </w:p>
          <w:p w14:paraId="5D459177" w14:textId="77777777" w:rsidR="004B1A0D" w:rsidRDefault="004B1A0D" w:rsidP="003811A2">
            <w:pPr>
              <w:rPr>
                <w:sz w:val="24"/>
                <w:szCs w:val="24"/>
              </w:rPr>
            </w:pPr>
          </w:p>
          <w:p w14:paraId="50EA58D9" w14:textId="77777777" w:rsidR="004B1A0D" w:rsidRPr="0059448C" w:rsidRDefault="004B1A0D" w:rsidP="003811A2">
            <w:pPr>
              <w:rPr>
                <w:b/>
                <w:sz w:val="24"/>
                <w:szCs w:val="24"/>
              </w:rPr>
            </w:pPr>
            <w:r w:rsidRPr="0059448C">
              <w:rPr>
                <w:b/>
                <w:sz w:val="24"/>
                <w:szCs w:val="24"/>
              </w:rPr>
              <w:t>ΚΑΚΑΒΑΣ   ΝΙΚΟΣ</w:t>
            </w:r>
          </w:p>
        </w:tc>
        <w:tc>
          <w:tcPr>
            <w:tcW w:w="3285" w:type="dxa"/>
          </w:tcPr>
          <w:p w14:paraId="495F55C6" w14:textId="77777777" w:rsidR="004B1A0D" w:rsidRDefault="004B1A0D" w:rsidP="003811A2">
            <w:pPr>
              <w:ind w:right="-193"/>
              <w:jc w:val="both"/>
              <w:rPr>
                <w:b/>
                <w:bCs/>
                <w:sz w:val="24"/>
                <w:szCs w:val="24"/>
              </w:rPr>
            </w:pPr>
            <w:r w:rsidRPr="00EA61E5">
              <w:rPr>
                <w:b/>
                <w:bCs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2FCE1AAA" wp14:editId="10E1C5AD">
                  <wp:extent cx="1772587" cy="1638300"/>
                  <wp:effectExtent l="19050" t="0" r="0" b="0"/>
                  <wp:docPr id="3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587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696A57B5" w14:textId="77777777" w:rsidR="004B1A0D" w:rsidRDefault="004B1A0D" w:rsidP="003811A2">
            <w:pPr>
              <w:ind w:right="-193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Ο ΓΕΝΙΚΟΣ ΓΡΑΜΜΑΤΕΑΣ</w:t>
            </w:r>
          </w:p>
          <w:p w14:paraId="2FB39F3C" w14:textId="77777777" w:rsidR="004B1A0D" w:rsidRPr="00EA61E5" w:rsidRDefault="004B1A0D" w:rsidP="003811A2">
            <w:pPr>
              <w:rPr>
                <w:sz w:val="24"/>
                <w:szCs w:val="24"/>
              </w:rPr>
            </w:pPr>
          </w:p>
          <w:p w14:paraId="18F08A87" w14:textId="77777777" w:rsidR="004B1A0D" w:rsidRPr="00EA61E5" w:rsidRDefault="004B1A0D" w:rsidP="003811A2">
            <w:pPr>
              <w:rPr>
                <w:sz w:val="24"/>
                <w:szCs w:val="24"/>
              </w:rPr>
            </w:pPr>
          </w:p>
          <w:p w14:paraId="5EFF2CB1" w14:textId="77777777" w:rsidR="004B1A0D" w:rsidRDefault="004B1A0D" w:rsidP="003811A2">
            <w:pPr>
              <w:rPr>
                <w:sz w:val="24"/>
                <w:szCs w:val="24"/>
              </w:rPr>
            </w:pPr>
          </w:p>
          <w:p w14:paraId="7E625F5C" w14:textId="77777777" w:rsidR="004B1A0D" w:rsidRDefault="004B1A0D" w:rsidP="003811A2">
            <w:pPr>
              <w:rPr>
                <w:sz w:val="24"/>
                <w:szCs w:val="24"/>
              </w:rPr>
            </w:pPr>
          </w:p>
          <w:p w14:paraId="1EF13D31" w14:textId="77777777" w:rsidR="004B1A0D" w:rsidRPr="0059448C" w:rsidRDefault="004B1A0D" w:rsidP="003811A2">
            <w:pPr>
              <w:rPr>
                <w:b/>
                <w:sz w:val="24"/>
                <w:szCs w:val="24"/>
              </w:rPr>
            </w:pPr>
            <w:r w:rsidRPr="0059448C">
              <w:rPr>
                <w:b/>
                <w:sz w:val="24"/>
                <w:szCs w:val="24"/>
              </w:rPr>
              <w:t>ΚΑΤΣΙΠΟΔΑΣ ΣΠΥΡΟΣ</w:t>
            </w:r>
          </w:p>
        </w:tc>
      </w:tr>
    </w:tbl>
    <w:p w14:paraId="559580E4" w14:textId="77777777" w:rsidR="004B1A0D" w:rsidRPr="006500B0" w:rsidRDefault="004B1A0D" w:rsidP="00920202">
      <w:pPr>
        <w:rPr>
          <w:rFonts w:ascii="Times New Roman" w:hAnsi="Times New Roman"/>
          <w:color w:val="000000"/>
          <w:sz w:val="28"/>
          <w:szCs w:val="28"/>
        </w:rPr>
      </w:pPr>
    </w:p>
    <w:p w14:paraId="637E9AD8" w14:textId="77777777" w:rsidR="00920202" w:rsidRDefault="00920202" w:rsidP="00920202">
      <w:pPr>
        <w:rPr>
          <w:rFonts w:cs="Calibri"/>
          <w:color w:val="000000"/>
        </w:rPr>
      </w:pPr>
    </w:p>
    <w:p w14:paraId="0B073F84" w14:textId="77777777" w:rsidR="00B25378" w:rsidRPr="00EF5CB4" w:rsidRDefault="00B25378" w:rsidP="00B25378">
      <w:pPr>
        <w:jc w:val="both"/>
        <w:rPr>
          <w:rFonts w:ascii="Times New Roman" w:hAnsi="Times New Roman"/>
          <w:sz w:val="28"/>
          <w:szCs w:val="28"/>
        </w:rPr>
      </w:pPr>
    </w:p>
    <w:p w14:paraId="301C65C6" w14:textId="77777777" w:rsidR="00B25378" w:rsidRPr="00EF5CB4" w:rsidRDefault="00B25378" w:rsidP="00B25378">
      <w:pPr>
        <w:pStyle w:val="Web"/>
        <w:spacing w:line="300" w:lineRule="atLeast"/>
        <w:jc w:val="center"/>
        <w:rPr>
          <w:b/>
          <w:bCs/>
          <w:sz w:val="28"/>
          <w:szCs w:val="28"/>
        </w:rPr>
      </w:pPr>
    </w:p>
    <w:p w14:paraId="4C7926F5" w14:textId="77777777" w:rsidR="00B25378" w:rsidRPr="00EF5CB4" w:rsidRDefault="00B25378" w:rsidP="00B25378">
      <w:pPr>
        <w:pStyle w:val="Web"/>
        <w:spacing w:line="300" w:lineRule="atLeast"/>
        <w:jc w:val="center"/>
        <w:rPr>
          <w:sz w:val="28"/>
          <w:szCs w:val="28"/>
        </w:rPr>
      </w:pPr>
    </w:p>
    <w:p w14:paraId="5ED87086" w14:textId="77777777" w:rsidR="00BF4FE9" w:rsidRPr="00EF5CB4" w:rsidRDefault="00BF4FE9" w:rsidP="00BF4FE9">
      <w:pPr>
        <w:pStyle w:val="Web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3061B79F" w14:textId="77777777" w:rsidR="00252605" w:rsidRPr="00EF5CB4" w:rsidRDefault="00252605" w:rsidP="00B25378">
      <w:pPr>
        <w:spacing w:after="0"/>
        <w:jc w:val="center"/>
        <w:rPr>
          <w:sz w:val="28"/>
          <w:szCs w:val="28"/>
        </w:rPr>
      </w:pPr>
    </w:p>
    <w:sectPr w:rsidR="00252605" w:rsidRPr="00EF5CB4" w:rsidSect="004A3005">
      <w:headerReference w:type="default" r:id="rId9"/>
      <w:pgSz w:w="11906" w:h="16838"/>
      <w:pgMar w:top="426" w:right="1133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B23C7" w14:textId="77777777" w:rsidR="008C3231" w:rsidRDefault="008C3231" w:rsidP="00F13806">
      <w:pPr>
        <w:spacing w:after="0" w:line="240" w:lineRule="auto"/>
      </w:pPr>
      <w:r>
        <w:separator/>
      </w:r>
    </w:p>
  </w:endnote>
  <w:endnote w:type="continuationSeparator" w:id="0">
    <w:p w14:paraId="3B2A56E9" w14:textId="77777777" w:rsidR="008C3231" w:rsidRDefault="008C3231" w:rsidP="00F13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BBA79" w14:textId="77777777" w:rsidR="008C3231" w:rsidRDefault="008C3231" w:rsidP="00F13806">
      <w:pPr>
        <w:spacing w:after="0" w:line="240" w:lineRule="auto"/>
      </w:pPr>
      <w:r>
        <w:separator/>
      </w:r>
    </w:p>
  </w:footnote>
  <w:footnote w:type="continuationSeparator" w:id="0">
    <w:p w14:paraId="354A595D" w14:textId="77777777" w:rsidR="008C3231" w:rsidRDefault="008C3231" w:rsidP="00F13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7978861"/>
      <w:docPartObj>
        <w:docPartGallery w:val="Page Numbers (Top of Page)"/>
        <w:docPartUnique/>
      </w:docPartObj>
    </w:sdtPr>
    <w:sdtContent>
      <w:p w14:paraId="70D8F60F" w14:textId="77777777" w:rsidR="00F13806" w:rsidRDefault="00885053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E648AFE" w14:textId="77777777" w:rsidR="00F13806" w:rsidRDefault="00F1380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09592E"/>
    <w:multiLevelType w:val="multilevel"/>
    <w:tmpl w:val="FF063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766B96"/>
    <w:multiLevelType w:val="multilevel"/>
    <w:tmpl w:val="4EBC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5096627">
    <w:abstractNumId w:val="0"/>
  </w:num>
  <w:num w:numId="2" w16cid:durableId="1729379962">
    <w:abstractNumId w:val="2"/>
  </w:num>
  <w:num w:numId="3" w16cid:durableId="128885223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6C0"/>
    <w:rsid w:val="00003265"/>
    <w:rsid w:val="000033AB"/>
    <w:rsid w:val="00004B6A"/>
    <w:rsid w:val="00005684"/>
    <w:rsid w:val="00005E3E"/>
    <w:rsid w:val="000078D6"/>
    <w:rsid w:val="00021220"/>
    <w:rsid w:val="0002270C"/>
    <w:rsid w:val="00037894"/>
    <w:rsid w:val="00044EBC"/>
    <w:rsid w:val="000627A3"/>
    <w:rsid w:val="00064A65"/>
    <w:rsid w:val="00072B5B"/>
    <w:rsid w:val="00084B19"/>
    <w:rsid w:val="00087CB3"/>
    <w:rsid w:val="000917C8"/>
    <w:rsid w:val="00093D4D"/>
    <w:rsid w:val="00095B7C"/>
    <w:rsid w:val="000A6B61"/>
    <w:rsid w:val="000B170D"/>
    <w:rsid w:val="000B6288"/>
    <w:rsid w:val="000C7053"/>
    <w:rsid w:val="000D6359"/>
    <w:rsid w:val="000D706D"/>
    <w:rsid w:val="000E4796"/>
    <w:rsid w:val="000F0A9C"/>
    <w:rsid w:val="000F39E0"/>
    <w:rsid w:val="001031B5"/>
    <w:rsid w:val="0010390E"/>
    <w:rsid w:val="00107239"/>
    <w:rsid w:val="0011039E"/>
    <w:rsid w:val="00113AA9"/>
    <w:rsid w:val="00126A50"/>
    <w:rsid w:val="00144D11"/>
    <w:rsid w:val="00150AA2"/>
    <w:rsid w:val="00167B46"/>
    <w:rsid w:val="00177731"/>
    <w:rsid w:val="001801F9"/>
    <w:rsid w:val="00183624"/>
    <w:rsid w:val="00186A34"/>
    <w:rsid w:val="00193D93"/>
    <w:rsid w:val="001C3965"/>
    <w:rsid w:val="001C5819"/>
    <w:rsid w:val="001C58C6"/>
    <w:rsid w:val="001D18E6"/>
    <w:rsid w:val="001D4992"/>
    <w:rsid w:val="001D70FB"/>
    <w:rsid w:val="001E2B23"/>
    <w:rsid w:val="001E460A"/>
    <w:rsid w:val="001F626C"/>
    <w:rsid w:val="002100BE"/>
    <w:rsid w:val="00212BA4"/>
    <w:rsid w:val="002146C0"/>
    <w:rsid w:val="0023184D"/>
    <w:rsid w:val="00243B9D"/>
    <w:rsid w:val="00252605"/>
    <w:rsid w:val="00261CB0"/>
    <w:rsid w:val="0027531B"/>
    <w:rsid w:val="002778C0"/>
    <w:rsid w:val="002A0F5E"/>
    <w:rsid w:val="002B0CEE"/>
    <w:rsid w:val="002D1200"/>
    <w:rsid w:val="002D315C"/>
    <w:rsid w:val="002D376C"/>
    <w:rsid w:val="002E02E9"/>
    <w:rsid w:val="002E2101"/>
    <w:rsid w:val="002E6550"/>
    <w:rsid w:val="002F4228"/>
    <w:rsid w:val="002F502C"/>
    <w:rsid w:val="002F6A6E"/>
    <w:rsid w:val="003109EC"/>
    <w:rsid w:val="0031532B"/>
    <w:rsid w:val="00316345"/>
    <w:rsid w:val="00320C67"/>
    <w:rsid w:val="00322FF2"/>
    <w:rsid w:val="00324572"/>
    <w:rsid w:val="0032624C"/>
    <w:rsid w:val="003314B3"/>
    <w:rsid w:val="00332D54"/>
    <w:rsid w:val="00336D21"/>
    <w:rsid w:val="00343378"/>
    <w:rsid w:val="00345081"/>
    <w:rsid w:val="00356C93"/>
    <w:rsid w:val="00363F9F"/>
    <w:rsid w:val="003719F2"/>
    <w:rsid w:val="00372B2E"/>
    <w:rsid w:val="003752CC"/>
    <w:rsid w:val="00397CBB"/>
    <w:rsid w:val="003A4624"/>
    <w:rsid w:val="003A62E5"/>
    <w:rsid w:val="003B229E"/>
    <w:rsid w:val="003B476C"/>
    <w:rsid w:val="003C2F93"/>
    <w:rsid w:val="003D7E34"/>
    <w:rsid w:val="003F0E0C"/>
    <w:rsid w:val="003F3A97"/>
    <w:rsid w:val="00404FD5"/>
    <w:rsid w:val="00421E14"/>
    <w:rsid w:val="00422276"/>
    <w:rsid w:val="004227E0"/>
    <w:rsid w:val="00422C27"/>
    <w:rsid w:val="00434E33"/>
    <w:rsid w:val="00441776"/>
    <w:rsid w:val="00445A88"/>
    <w:rsid w:val="004460CE"/>
    <w:rsid w:val="00454FAC"/>
    <w:rsid w:val="00455915"/>
    <w:rsid w:val="00455ED4"/>
    <w:rsid w:val="004665C8"/>
    <w:rsid w:val="00490F12"/>
    <w:rsid w:val="00491DD6"/>
    <w:rsid w:val="004A27D5"/>
    <w:rsid w:val="004A3005"/>
    <w:rsid w:val="004B0A48"/>
    <w:rsid w:val="004B1A0D"/>
    <w:rsid w:val="004B2B6C"/>
    <w:rsid w:val="004B4C8A"/>
    <w:rsid w:val="004C60ED"/>
    <w:rsid w:val="004D215B"/>
    <w:rsid w:val="004D6484"/>
    <w:rsid w:val="004F3D57"/>
    <w:rsid w:val="005054EA"/>
    <w:rsid w:val="00513CEF"/>
    <w:rsid w:val="0053395F"/>
    <w:rsid w:val="005367AD"/>
    <w:rsid w:val="00543079"/>
    <w:rsid w:val="005431A7"/>
    <w:rsid w:val="00551BA7"/>
    <w:rsid w:val="005550FD"/>
    <w:rsid w:val="0056067B"/>
    <w:rsid w:val="00563092"/>
    <w:rsid w:val="00566B8B"/>
    <w:rsid w:val="0057520D"/>
    <w:rsid w:val="005869EC"/>
    <w:rsid w:val="005924C5"/>
    <w:rsid w:val="005A44F1"/>
    <w:rsid w:val="005B2F89"/>
    <w:rsid w:val="005D323E"/>
    <w:rsid w:val="005E0A32"/>
    <w:rsid w:val="005E52F3"/>
    <w:rsid w:val="005F1CC2"/>
    <w:rsid w:val="0060132D"/>
    <w:rsid w:val="00601FDB"/>
    <w:rsid w:val="00622A7A"/>
    <w:rsid w:val="0062468F"/>
    <w:rsid w:val="00630AB0"/>
    <w:rsid w:val="006462F2"/>
    <w:rsid w:val="006464C7"/>
    <w:rsid w:val="006500B0"/>
    <w:rsid w:val="006507BF"/>
    <w:rsid w:val="00650AEB"/>
    <w:rsid w:val="006567DE"/>
    <w:rsid w:val="006579AF"/>
    <w:rsid w:val="006638C2"/>
    <w:rsid w:val="00665969"/>
    <w:rsid w:val="00666081"/>
    <w:rsid w:val="0068766C"/>
    <w:rsid w:val="00693DCC"/>
    <w:rsid w:val="00694C36"/>
    <w:rsid w:val="006A1712"/>
    <w:rsid w:val="006A1FFB"/>
    <w:rsid w:val="006B6888"/>
    <w:rsid w:val="006D01AF"/>
    <w:rsid w:val="006D11D3"/>
    <w:rsid w:val="006E31C1"/>
    <w:rsid w:val="006F1A94"/>
    <w:rsid w:val="006F5222"/>
    <w:rsid w:val="00714FDB"/>
    <w:rsid w:val="00716E70"/>
    <w:rsid w:val="007204C9"/>
    <w:rsid w:val="00733ECD"/>
    <w:rsid w:val="00736082"/>
    <w:rsid w:val="00737453"/>
    <w:rsid w:val="00742731"/>
    <w:rsid w:val="00745C17"/>
    <w:rsid w:val="00751DCA"/>
    <w:rsid w:val="0075546D"/>
    <w:rsid w:val="007639F1"/>
    <w:rsid w:val="0076615B"/>
    <w:rsid w:val="00773BA0"/>
    <w:rsid w:val="0077413F"/>
    <w:rsid w:val="007759AC"/>
    <w:rsid w:val="00776D1B"/>
    <w:rsid w:val="00787609"/>
    <w:rsid w:val="007A3F00"/>
    <w:rsid w:val="007B126A"/>
    <w:rsid w:val="007B4ED7"/>
    <w:rsid w:val="007B65FE"/>
    <w:rsid w:val="007C56E6"/>
    <w:rsid w:val="007D05CB"/>
    <w:rsid w:val="007D23D1"/>
    <w:rsid w:val="007E4951"/>
    <w:rsid w:val="00802A67"/>
    <w:rsid w:val="00816329"/>
    <w:rsid w:val="00826284"/>
    <w:rsid w:val="008278C0"/>
    <w:rsid w:val="00835764"/>
    <w:rsid w:val="008371F7"/>
    <w:rsid w:val="00842E46"/>
    <w:rsid w:val="00850CA4"/>
    <w:rsid w:val="00851148"/>
    <w:rsid w:val="0085391A"/>
    <w:rsid w:val="0085510B"/>
    <w:rsid w:val="008577CD"/>
    <w:rsid w:val="00866852"/>
    <w:rsid w:val="0088127B"/>
    <w:rsid w:val="00881E9F"/>
    <w:rsid w:val="00883FFE"/>
    <w:rsid w:val="00885053"/>
    <w:rsid w:val="008A650B"/>
    <w:rsid w:val="008B142B"/>
    <w:rsid w:val="008B5FBD"/>
    <w:rsid w:val="008B683E"/>
    <w:rsid w:val="008C3231"/>
    <w:rsid w:val="008C415C"/>
    <w:rsid w:val="008D3BDD"/>
    <w:rsid w:val="008E0F62"/>
    <w:rsid w:val="008F1460"/>
    <w:rsid w:val="008F254E"/>
    <w:rsid w:val="008F2973"/>
    <w:rsid w:val="008F4B7A"/>
    <w:rsid w:val="008F668B"/>
    <w:rsid w:val="0091249C"/>
    <w:rsid w:val="009157AA"/>
    <w:rsid w:val="00920202"/>
    <w:rsid w:val="0092595F"/>
    <w:rsid w:val="00934A88"/>
    <w:rsid w:val="00937ED3"/>
    <w:rsid w:val="00944B04"/>
    <w:rsid w:val="00947421"/>
    <w:rsid w:val="009475B9"/>
    <w:rsid w:val="00947EF5"/>
    <w:rsid w:val="00956609"/>
    <w:rsid w:val="009647F7"/>
    <w:rsid w:val="00965B16"/>
    <w:rsid w:val="00971C5A"/>
    <w:rsid w:val="00972571"/>
    <w:rsid w:val="00975546"/>
    <w:rsid w:val="009869A5"/>
    <w:rsid w:val="009875DA"/>
    <w:rsid w:val="00987A30"/>
    <w:rsid w:val="009A7EC7"/>
    <w:rsid w:val="009B7F60"/>
    <w:rsid w:val="009C6A34"/>
    <w:rsid w:val="009D093F"/>
    <w:rsid w:val="009D1C88"/>
    <w:rsid w:val="009F4164"/>
    <w:rsid w:val="00A16046"/>
    <w:rsid w:val="00A371D8"/>
    <w:rsid w:val="00A37EAC"/>
    <w:rsid w:val="00A45302"/>
    <w:rsid w:val="00A65F17"/>
    <w:rsid w:val="00A665FA"/>
    <w:rsid w:val="00A720C1"/>
    <w:rsid w:val="00A73A7C"/>
    <w:rsid w:val="00A863B9"/>
    <w:rsid w:val="00A86B7D"/>
    <w:rsid w:val="00A90934"/>
    <w:rsid w:val="00AA5E08"/>
    <w:rsid w:val="00AB2A56"/>
    <w:rsid w:val="00AB599F"/>
    <w:rsid w:val="00AE163F"/>
    <w:rsid w:val="00B01FB1"/>
    <w:rsid w:val="00B0709A"/>
    <w:rsid w:val="00B109A1"/>
    <w:rsid w:val="00B25378"/>
    <w:rsid w:val="00B33C04"/>
    <w:rsid w:val="00B4263C"/>
    <w:rsid w:val="00B42FD5"/>
    <w:rsid w:val="00B5059B"/>
    <w:rsid w:val="00B557DD"/>
    <w:rsid w:val="00B63E39"/>
    <w:rsid w:val="00B67672"/>
    <w:rsid w:val="00B766EF"/>
    <w:rsid w:val="00B82BF4"/>
    <w:rsid w:val="00BA507D"/>
    <w:rsid w:val="00BA536E"/>
    <w:rsid w:val="00BC193A"/>
    <w:rsid w:val="00BC37C2"/>
    <w:rsid w:val="00BD026A"/>
    <w:rsid w:val="00BD3DA1"/>
    <w:rsid w:val="00BE02D5"/>
    <w:rsid w:val="00BE4278"/>
    <w:rsid w:val="00BF3665"/>
    <w:rsid w:val="00BF4FE9"/>
    <w:rsid w:val="00C2334E"/>
    <w:rsid w:val="00C270E3"/>
    <w:rsid w:val="00C31280"/>
    <w:rsid w:val="00C31F46"/>
    <w:rsid w:val="00C4563E"/>
    <w:rsid w:val="00C470BE"/>
    <w:rsid w:val="00C5614A"/>
    <w:rsid w:val="00C57AAF"/>
    <w:rsid w:val="00C602C6"/>
    <w:rsid w:val="00C67154"/>
    <w:rsid w:val="00C74959"/>
    <w:rsid w:val="00C76A48"/>
    <w:rsid w:val="00C839DF"/>
    <w:rsid w:val="00C85378"/>
    <w:rsid w:val="00C90574"/>
    <w:rsid w:val="00C9076F"/>
    <w:rsid w:val="00CB169D"/>
    <w:rsid w:val="00CC1249"/>
    <w:rsid w:val="00CD34CA"/>
    <w:rsid w:val="00CD4153"/>
    <w:rsid w:val="00CD6A88"/>
    <w:rsid w:val="00CE6148"/>
    <w:rsid w:val="00CE65BE"/>
    <w:rsid w:val="00CF1FF3"/>
    <w:rsid w:val="00CF5F48"/>
    <w:rsid w:val="00D06529"/>
    <w:rsid w:val="00D115EA"/>
    <w:rsid w:val="00D13C4D"/>
    <w:rsid w:val="00D23191"/>
    <w:rsid w:val="00D23346"/>
    <w:rsid w:val="00D23423"/>
    <w:rsid w:val="00D30EEA"/>
    <w:rsid w:val="00D3260A"/>
    <w:rsid w:val="00D4596D"/>
    <w:rsid w:val="00D52286"/>
    <w:rsid w:val="00D5463F"/>
    <w:rsid w:val="00D73CF7"/>
    <w:rsid w:val="00D90707"/>
    <w:rsid w:val="00D95012"/>
    <w:rsid w:val="00DC357F"/>
    <w:rsid w:val="00DC41F1"/>
    <w:rsid w:val="00DC762C"/>
    <w:rsid w:val="00DD39FE"/>
    <w:rsid w:val="00DD5B52"/>
    <w:rsid w:val="00DE2A88"/>
    <w:rsid w:val="00DE2ED7"/>
    <w:rsid w:val="00DE5CBE"/>
    <w:rsid w:val="00E00821"/>
    <w:rsid w:val="00E026ED"/>
    <w:rsid w:val="00E0329D"/>
    <w:rsid w:val="00E26B4E"/>
    <w:rsid w:val="00E41ADB"/>
    <w:rsid w:val="00E42092"/>
    <w:rsid w:val="00E44A30"/>
    <w:rsid w:val="00E44D22"/>
    <w:rsid w:val="00E528F3"/>
    <w:rsid w:val="00E622C9"/>
    <w:rsid w:val="00E629D3"/>
    <w:rsid w:val="00E66BCB"/>
    <w:rsid w:val="00E67ED8"/>
    <w:rsid w:val="00E701AC"/>
    <w:rsid w:val="00E818D3"/>
    <w:rsid w:val="00E92242"/>
    <w:rsid w:val="00E948B2"/>
    <w:rsid w:val="00EA1E18"/>
    <w:rsid w:val="00EA3502"/>
    <w:rsid w:val="00EA3990"/>
    <w:rsid w:val="00EB7A35"/>
    <w:rsid w:val="00EC007D"/>
    <w:rsid w:val="00EE6A8D"/>
    <w:rsid w:val="00EE6ACF"/>
    <w:rsid w:val="00EF5CB4"/>
    <w:rsid w:val="00F13695"/>
    <w:rsid w:val="00F13806"/>
    <w:rsid w:val="00F148B0"/>
    <w:rsid w:val="00F15586"/>
    <w:rsid w:val="00F22062"/>
    <w:rsid w:val="00F24359"/>
    <w:rsid w:val="00F25F66"/>
    <w:rsid w:val="00F31565"/>
    <w:rsid w:val="00F55F39"/>
    <w:rsid w:val="00F81421"/>
    <w:rsid w:val="00F83DB9"/>
    <w:rsid w:val="00F83E4D"/>
    <w:rsid w:val="00FA6177"/>
    <w:rsid w:val="00FB7E96"/>
    <w:rsid w:val="00FD14FA"/>
    <w:rsid w:val="00FF2643"/>
    <w:rsid w:val="00FF4AE7"/>
    <w:rsid w:val="00FF6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E7191"/>
  <w15:docId w15:val="{6E58B4FA-CDF0-43E5-89E0-83692BBE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C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C9076F"/>
    <w:pPr>
      <w:keepNext/>
      <w:numPr>
        <w:numId w:val="1"/>
      </w:numPr>
      <w:suppressAutoHyphens/>
      <w:spacing w:after="0" w:line="240" w:lineRule="auto"/>
      <w:ind w:left="0" w:right="34" w:firstLine="0"/>
      <w:jc w:val="center"/>
      <w:outlineLvl w:val="0"/>
    </w:pPr>
    <w:rPr>
      <w:rFonts w:ascii="Times New Roman" w:eastAsia="Times New Roman" w:hAnsi="Times New Roman"/>
      <w:b/>
      <w:sz w:val="26"/>
      <w:szCs w:val="24"/>
      <w:lang w:eastAsia="zh-CN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9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04F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45C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B0CEE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A650B"/>
    <w:rPr>
      <w:b/>
      <w:bCs/>
    </w:rPr>
  </w:style>
  <w:style w:type="character" w:styleId="a4">
    <w:name w:val="Emphasis"/>
    <w:uiPriority w:val="20"/>
    <w:qFormat/>
    <w:rsid w:val="008A650B"/>
    <w:rPr>
      <w:i/>
      <w:iCs/>
    </w:rPr>
  </w:style>
  <w:style w:type="character" w:customStyle="1" w:styleId="1Char">
    <w:name w:val="Επικεφαλίδα 1 Char"/>
    <w:link w:val="1"/>
    <w:rsid w:val="00C9076F"/>
    <w:rPr>
      <w:rFonts w:ascii="Times New Roman" w:eastAsia="Times New Roman" w:hAnsi="Times New Roman"/>
      <w:b/>
      <w:sz w:val="26"/>
      <w:szCs w:val="24"/>
      <w:lang w:eastAsia="zh-CN"/>
    </w:rPr>
  </w:style>
  <w:style w:type="paragraph" w:customStyle="1" w:styleId="10">
    <w:name w:val="Παράγραφος λίστας1"/>
    <w:basedOn w:val="a"/>
    <w:rsid w:val="007759AC"/>
    <w:pPr>
      <w:spacing w:after="160" w:line="259" w:lineRule="auto"/>
      <w:ind w:left="720"/>
      <w:contextualSpacing/>
    </w:pPr>
    <w:rPr>
      <w:rFonts w:eastAsia="Times New Roman"/>
    </w:rPr>
  </w:style>
  <w:style w:type="character" w:styleId="-">
    <w:name w:val="Hyperlink"/>
    <w:rsid w:val="00842E46"/>
    <w:rPr>
      <w:color w:val="0000FF"/>
      <w:u w:val="single"/>
    </w:rPr>
  </w:style>
  <w:style w:type="paragraph" w:styleId="Web">
    <w:name w:val="Normal (Web)"/>
    <w:basedOn w:val="a"/>
    <w:uiPriority w:val="99"/>
    <w:rsid w:val="00F220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5Char">
    <w:name w:val="Επικεφαλίδα 5 Char"/>
    <w:link w:val="5"/>
    <w:uiPriority w:val="9"/>
    <w:semiHidden/>
    <w:rsid w:val="002B0CE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a5">
    <w:name w:val="List Paragraph"/>
    <w:basedOn w:val="a"/>
    <w:uiPriority w:val="34"/>
    <w:qFormat/>
    <w:rsid w:val="003F3A97"/>
    <w:pPr>
      <w:spacing w:after="160" w:line="259" w:lineRule="auto"/>
      <w:ind w:left="720"/>
      <w:contextualSpacing/>
    </w:pPr>
  </w:style>
  <w:style w:type="paragraph" w:customStyle="1" w:styleId="Web1">
    <w:name w:val="Κανονικό (Web)1"/>
    <w:basedOn w:val="a"/>
    <w:rsid w:val="000C7053"/>
    <w:pPr>
      <w:suppressAutoHyphens/>
      <w:spacing w:before="280" w:after="280" w:line="240" w:lineRule="auto"/>
    </w:pPr>
    <w:rPr>
      <w:rFonts w:ascii="Times New Roman" w:eastAsia="Times New Roman" w:hAnsi="Times New Roman"/>
      <w:kern w:val="1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D95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D95012"/>
    <w:rPr>
      <w:rFonts w:ascii="Tahoma" w:hAnsi="Tahoma" w:cs="Tahoma"/>
      <w:sz w:val="16"/>
      <w:szCs w:val="16"/>
      <w:lang w:eastAsia="en-US"/>
    </w:rPr>
  </w:style>
  <w:style w:type="character" w:customStyle="1" w:styleId="3Char">
    <w:name w:val="Επικεφαλίδα 3 Char"/>
    <w:basedOn w:val="a0"/>
    <w:link w:val="3"/>
    <w:uiPriority w:val="9"/>
    <w:semiHidden/>
    <w:rsid w:val="00404FD5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gmail-msolistparagraph">
    <w:name w:val="gmail-msolistparagraph"/>
    <w:basedOn w:val="a"/>
    <w:rsid w:val="00BD3DA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uiPriority w:val="9"/>
    <w:semiHidden/>
    <w:rsid w:val="00745C17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2Char">
    <w:name w:val="Επικεφαλίδα 2 Char"/>
    <w:basedOn w:val="a0"/>
    <w:link w:val="2"/>
    <w:uiPriority w:val="9"/>
    <w:semiHidden/>
    <w:rsid w:val="003719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7">
    <w:name w:val="header"/>
    <w:basedOn w:val="a"/>
    <w:link w:val="Char0"/>
    <w:uiPriority w:val="99"/>
    <w:unhideWhenUsed/>
    <w:rsid w:val="00F138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F13806"/>
    <w:rPr>
      <w:sz w:val="22"/>
      <w:szCs w:val="22"/>
      <w:lang w:eastAsia="en-US"/>
    </w:rPr>
  </w:style>
  <w:style w:type="paragraph" w:styleId="a8">
    <w:name w:val="footer"/>
    <w:basedOn w:val="a"/>
    <w:link w:val="Char1"/>
    <w:uiPriority w:val="99"/>
    <w:semiHidden/>
    <w:unhideWhenUsed/>
    <w:rsid w:val="00F138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semiHidden/>
    <w:rsid w:val="00F13806"/>
    <w:rPr>
      <w:sz w:val="22"/>
      <w:szCs w:val="22"/>
      <w:lang w:eastAsia="en-US"/>
    </w:rPr>
  </w:style>
  <w:style w:type="table" w:styleId="a9">
    <w:name w:val="Table Grid"/>
    <w:basedOn w:val="a1"/>
    <w:rsid w:val="004B1A0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5964">
          <w:blockQuote w:val="1"/>
          <w:marLeft w:val="60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103241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1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8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78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0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847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707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27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057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78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248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8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9327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3479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286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767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5112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4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7788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8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9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2870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54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30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88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69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72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1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98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28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66314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454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6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1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7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3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29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5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4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2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34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289458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908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5351644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40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56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572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415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37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09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7620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630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422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088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884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938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646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0626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398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0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5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7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3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61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30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07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72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2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0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91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97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3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52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34994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586564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897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45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07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16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44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7290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6162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146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809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97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90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60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6990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974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0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8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5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EDBDE-9DE9-4B69-A345-FFE81CD2C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ΠΑΝΕΛΛΗΝΙΑ ΟΜΟΣΠΟΝΔΙΑ ΓΕΩΤΕΧΝΙΚΩΝ ΔΗΜΟΣΙΩΝ ΥΠΑΛΛΗΛΩΝ</vt:lpstr>
    </vt:vector>
  </TitlesOfParts>
  <Company>Grizli777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ΠΑΝΕΛΛΗΝΙΑ ΟΜΟΣΠΟΝΔΙΑ ΓΕΩΤΕΧΝΙΚΩΝ ΔΗΜΟΣΙΩΝ ΥΠΑΛΛΗΛΩΝ</dc:title>
  <dc:creator>user</dc:creator>
  <cp:lastModifiedBy>User</cp:lastModifiedBy>
  <cp:revision>2</cp:revision>
  <cp:lastPrinted>2022-11-28T09:18:00Z</cp:lastPrinted>
  <dcterms:created xsi:type="dcterms:W3CDTF">2026-08-20T11:40:00Z</dcterms:created>
  <dcterms:modified xsi:type="dcterms:W3CDTF">2026-08-20T11:40:00Z</dcterms:modified>
</cp:coreProperties>
</file>