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85"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85"/>
      </w:tblGrid>
      <w:tr w:rsidR="00FA6B32" w:rsidRPr="002C4170" w14:paraId="46F359E2" w14:textId="77777777" w:rsidTr="00D6608E">
        <w:trPr>
          <w:jc w:val="center"/>
        </w:trPr>
        <w:tc>
          <w:tcPr>
            <w:tcW w:w="9385" w:type="dxa"/>
          </w:tcPr>
          <w:p w14:paraId="0E400221" w14:textId="77777777" w:rsidR="00FA6B32" w:rsidRPr="000F1B4D" w:rsidRDefault="00FA6B32" w:rsidP="000B1E2B">
            <w:pPr>
              <w:spacing w:after="0" w:line="300" w:lineRule="auto"/>
              <w:ind w:right="771"/>
              <w:jc w:val="center"/>
              <w:rPr>
                <w:rFonts w:ascii="Times New Roman" w:hAnsi="Times New Roman"/>
                <w:b/>
              </w:rPr>
            </w:pPr>
            <w:r w:rsidRPr="000F1B4D">
              <w:rPr>
                <w:rFonts w:ascii="Times New Roman" w:hAnsi="Times New Roman"/>
                <w:b/>
              </w:rPr>
              <w:t>ΠΑΝΕΛΛΗΝΙΑ</w:t>
            </w:r>
            <w:r w:rsidRPr="000F1B4D">
              <w:rPr>
                <w:rFonts w:ascii="Times New Roman" w:hAnsi="Times New Roman"/>
                <w:b/>
                <w:spacing w:val="-5"/>
              </w:rPr>
              <w:t xml:space="preserve"> </w:t>
            </w:r>
            <w:r w:rsidRPr="000F1B4D">
              <w:rPr>
                <w:rFonts w:ascii="Times New Roman" w:hAnsi="Times New Roman"/>
                <w:b/>
              </w:rPr>
              <w:t>ΟΜΟΣΠΟΝΔΙΑ</w:t>
            </w:r>
            <w:r w:rsidRPr="000F1B4D">
              <w:rPr>
                <w:rFonts w:ascii="Times New Roman" w:hAnsi="Times New Roman"/>
                <w:b/>
                <w:spacing w:val="-5"/>
              </w:rPr>
              <w:t xml:space="preserve"> </w:t>
            </w:r>
            <w:r w:rsidRPr="000F1B4D">
              <w:rPr>
                <w:rFonts w:ascii="Times New Roman" w:hAnsi="Times New Roman"/>
                <w:b/>
              </w:rPr>
              <w:t>ΓΕΩΤΕΧΝΙΚΩΝ</w:t>
            </w:r>
            <w:r w:rsidRPr="000F1B4D">
              <w:rPr>
                <w:rFonts w:ascii="Times New Roman" w:hAnsi="Times New Roman"/>
                <w:b/>
                <w:spacing w:val="-5"/>
              </w:rPr>
              <w:t xml:space="preserve"> </w:t>
            </w:r>
            <w:r w:rsidRPr="000F1B4D">
              <w:rPr>
                <w:rFonts w:ascii="Times New Roman" w:hAnsi="Times New Roman"/>
                <w:b/>
              </w:rPr>
              <w:t>ΔΗΜΟΣΙΩΝ</w:t>
            </w:r>
            <w:r w:rsidRPr="000F1B4D">
              <w:rPr>
                <w:rFonts w:ascii="Times New Roman" w:hAnsi="Times New Roman"/>
                <w:b/>
                <w:spacing w:val="-4"/>
              </w:rPr>
              <w:t xml:space="preserve"> </w:t>
            </w:r>
            <w:r w:rsidRPr="000F1B4D">
              <w:rPr>
                <w:rFonts w:ascii="Times New Roman" w:hAnsi="Times New Roman"/>
                <w:b/>
              </w:rPr>
              <w:t>ΥΠΑΛΛΗΛΩΝ</w:t>
            </w:r>
            <w:r w:rsidRPr="000F1B4D">
              <w:rPr>
                <w:rFonts w:ascii="Times New Roman" w:hAnsi="Times New Roman"/>
                <w:b/>
                <w:spacing w:val="-57"/>
              </w:rPr>
              <w:t xml:space="preserve"> </w:t>
            </w:r>
            <w:r w:rsidRPr="000F1B4D">
              <w:rPr>
                <w:rFonts w:ascii="Times New Roman" w:hAnsi="Times New Roman"/>
                <w:b/>
              </w:rPr>
              <w:t>(ΠΟΓΕΔΥ)</w:t>
            </w:r>
          </w:p>
          <w:p w14:paraId="489E56EC" w14:textId="77777777" w:rsidR="00FA6B32" w:rsidRPr="000F1B4D" w:rsidRDefault="00FA6B32" w:rsidP="000B1E2B">
            <w:pPr>
              <w:spacing w:after="0" w:line="295" w:lineRule="auto"/>
              <w:ind w:left="864" w:right="899" w:firstLine="35"/>
              <w:jc w:val="center"/>
              <w:rPr>
                <w:rFonts w:ascii="Times New Roman" w:hAnsi="Times New Roman"/>
                <w:spacing w:val="1"/>
              </w:rPr>
            </w:pPr>
            <w:r w:rsidRPr="000F1B4D">
              <w:rPr>
                <w:rFonts w:ascii="Times New Roman" w:hAnsi="Times New Roman"/>
              </w:rPr>
              <w:t>ΓΕΩΠΟΝΟΙ – ΔΑΣΟΛΟΓΟΙ – ΚΤΗΝΙΑΤΡΟΙ – ΙΧΘΥΟΛΟΓΟΙ - ΓΕΩΛΟΓΟΙ</w:t>
            </w:r>
          </w:p>
          <w:p w14:paraId="7D7978A4" w14:textId="77777777" w:rsidR="00FA6B32" w:rsidRPr="000F1B4D" w:rsidRDefault="00FA6B32" w:rsidP="000B1E2B">
            <w:pPr>
              <w:spacing w:after="0" w:line="295" w:lineRule="auto"/>
              <w:ind w:right="899"/>
              <w:jc w:val="center"/>
              <w:rPr>
                <w:rFonts w:ascii="Times New Roman" w:hAnsi="Times New Roman"/>
              </w:rPr>
            </w:pPr>
            <w:r w:rsidRPr="000F1B4D">
              <w:rPr>
                <w:rFonts w:ascii="Times New Roman" w:hAnsi="Times New Roman"/>
              </w:rPr>
              <w:t>Αχαρνών</w:t>
            </w:r>
            <w:r w:rsidRPr="000F1B4D">
              <w:rPr>
                <w:rFonts w:ascii="Times New Roman" w:hAnsi="Times New Roman"/>
                <w:spacing w:val="-3"/>
              </w:rPr>
              <w:t xml:space="preserve"> </w:t>
            </w:r>
            <w:r w:rsidRPr="000F1B4D">
              <w:rPr>
                <w:rFonts w:ascii="Times New Roman" w:hAnsi="Times New Roman"/>
              </w:rPr>
              <w:t>2</w:t>
            </w:r>
            <w:r w:rsidRPr="000F1B4D">
              <w:rPr>
                <w:rFonts w:ascii="Times New Roman" w:hAnsi="Times New Roman"/>
                <w:spacing w:val="-1"/>
              </w:rPr>
              <w:t xml:space="preserve">  </w:t>
            </w:r>
            <w:r w:rsidRPr="000F1B4D">
              <w:rPr>
                <w:rFonts w:ascii="Times New Roman" w:hAnsi="Times New Roman"/>
              </w:rPr>
              <w:t>Αθήνα</w:t>
            </w:r>
            <w:r w:rsidRPr="000F1B4D">
              <w:rPr>
                <w:rFonts w:ascii="Times New Roman" w:hAnsi="Times New Roman"/>
                <w:spacing w:val="-3"/>
              </w:rPr>
              <w:t xml:space="preserve"> </w:t>
            </w:r>
            <w:r w:rsidRPr="000F1B4D">
              <w:rPr>
                <w:rFonts w:ascii="Times New Roman" w:hAnsi="Times New Roman"/>
              </w:rPr>
              <w:t>Τ.Κ.</w:t>
            </w:r>
            <w:r w:rsidRPr="000F1B4D">
              <w:rPr>
                <w:rFonts w:ascii="Times New Roman" w:hAnsi="Times New Roman"/>
                <w:spacing w:val="-1"/>
              </w:rPr>
              <w:t xml:space="preserve"> </w:t>
            </w:r>
            <w:r w:rsidRPr="000F1B4D">
              <w:rPr>
                <w:rFonts w:ascii="Times New Roman" w:hAnsi="Times New Roman"/>
              </w:rPr>
              <w:t>10176</w:t>
            </w:r>
            <w:r w:rsidRPr="000F1B4D">
              <w:rPr>
                <w:rFonts w:ascii="Times New Roman" w:hAnsi="Times New Roman"/>
                <w:spacing w:val="-1"/>
              </w:rPr>
              <w:t xml:space="preserve"> </w:t>
            </w:r>
            <w:r w:rsidRPr="000F1B4D">
              <w:rPr>
                <w:rFonts w:ascii="Times New Roman" w:hAnsi="Times New Roman"/>
              </w:rPr>
              <w:t>Τηλ.:210-5234189,</w:t>
            </w:r>
            <w:r w:rsidRPr="000F1B4D">
              <w:rPr>
                <w:rFonts w:ascii="Times New Roman" w:hAnsi="Times New Roman"/>
                <w:spacing w:val="-2"/>
              </w:rPr>
              <w:t xml:space="preserve"> </w:t>
            </w:r>
            <w:r w:rsidRPr="000F1B4D">
              <w:rPr>
                <w:rFonts w:ascii="Times New Roman" w:hAnsi="Times New Roman"/>
              </w:rPr>
              <w:t>210-2124041</w:t>
            </w:r>
          </w:p>
          <w:p w14:paraId="381634C6" w14:textId="77777777" w:rsidR="00FA6B32" w:rsidRPr="00B00F7C" w:rsidRDefault="00FA6B32" w:rsidP="000B1E2B">
            <w:pPr>
              <w:spacing w:after="0" w:line="240" w:lineRule="auto"/>
              <w:ind w:left="734" w:right="771"/>
              <w:jc w:val="center"/>
              <w:rPr>
                <w:rFonts w:ascii="Times New Roman" w:hAnsi="Times New Roman"/>
                <w:b/>
                <w:lang w:val="en-US"/>
              </w:rPr>
            </w:pPr>
            <w:hyperlink r:id="rId5" w:history="1">
              <w:r w:rsidRPr="000F1B4D">
                <w:rPr>
                  <w:rStyle w:val="-"/>
                  <w:rFonts w:ascii="Times New Roman" w:hAnsi="Times New Roman"/>
                  <w:b/>
                  <w:lang w:val="en-US"/>
                </w:rPr>
                <w:t>e-mail : ax2u128@minagric.gr</w:t>
              </w:r>
            </w:hyperlink>
          </w:p>
        </w:tc>
      </w:tr>
    </w:tbl>
    <w:p w14:paraId="00CC17A9" w14:textId="77777777" w:rsidR="00FA6B32" w:rsidRPr="000A46BB" w:rsidRDefault="00FA6B32" w:rsidP="00B00F7C">
      <w:pPr>
        <w:spacing w:before="80"/>
        <w:ind w:left="5040"/>
        <w:jc w:val="both"/>
        <w:rPr>
          <w:rFonts w:ascii="Times New Roman" w:hAnsi="Times New Roman"/>
          <w:b/>
          <w:sz w:val="28"/>
          <w:szCs w:val="28"/>
        </w:rPr>
      </w:pPr>
      <w:r w:rsidRPr="00B84562">
        <w:rPr>
          <w:rFonts w:ascii="Times New Roman" w:hAnsi="Times New Roman"/>
          <w:b/>
          <w:color w:val="221F1F"/>
          <w:w w:val="80"/>
          <w:sz w:val="28"/>
          <w:szCs w:val="28"/>
          <w:lang w:val="en-US"/>
        </w:rPr>
        <w:t xml:space="preserve">   </w:t>
      </w:r>
      <w:r w:rsidRPr="00B84562">
        <w:rPr>
          <w:rFonts w:ascii="Times New Roman" w:hAnsi="Times New Roman"/>
          <w:b/>
          <w:color w:val="221F1F"/>
          <w:w w:val="80"/>
          <w:sz w:val="28"/>
          <w:szCs w:val="28"/>
          <w:lang w:val="en-US"/>
        </w:rPr>
        <w:tab/>
        <w:t xml:space="preserve"> </w:t>
      </w:r>
      <w:r w:rsidR="000F1B4D" w:rsidRPr="00B84562">
        <w:rPr>
          <w:rFonts w:ascii="Times New Roman" w:hAnsi="Times New Roman"/>
          <w:b/>
          <w:color w:val="221F1F"/>
          <w:w w:val="80"/>
          <w:sz w:val="28"/>
          <w:szCs w:val="28"/>
          <w:lang w:val="en-US"/>
        </w:rPr>
        <w:t xml:space="preserve">      </w:t>
      </w:r>
      <w:r w:rsidRPr="000A46BB">
        <w:rPr>
          <w:rFonts w:ascii="Times New Roman" w:hAnsi="Times New Roman"/>
          <w:b/>
          <w:color w:val="221F1F"/>
          <w:w w:val="80"/>
          <w:sz w:val="28"/>
          <w:szCs w:val="28"/>
        </w:rPr>
        <w:t xml:space="preserve">Αθήνα </w:t>
      </w:r>
      <w:r w:rsidR="002D1D0B">
        <w:rPr>
          <w:rFonts w:ascii="Times New Roman" w:hAnsi="Times New Roman"/>
          <w:b/>
          <w:color w:val="221F1F"/>
          <w:w w:val="80"/>
          <w:sz w:val="28"/>
          <w:szCs w:val="28"/>
        </w:rPr>
        <w:t>20</w:t>
      </w:r>
      <w:r w:rsidR="00E756A9">
        <w:rPr>
          <w:rFonts w:ascii="Times New Roman" w:hAnsi="Times New Roman"/>
          <w:b/>
          <w:color w:val="221F1F"/>
          <w:w w:val="80"/>
          <w:sz w:val="28"/>
          <w:szCs w:val="28"/>
        </w:rPr>
        <w:t>-</w:t>
      </w:r>
      <w:r w:rsidR="00095D2E">
        <w:rPr>
          <w:rFonts w:ascii="Times New Roman" w:hAnsi="Times New Roman"/>
          <w:b/>
          <w:color w:val="221F1F"/>
          <w:w w:val="80"/>
          <w:sz w:val="28"/>
          <w:szCs w:val="28"/>
        </w:rPr>
        <w:t>0</w:t>
      </w:r>
      <w:r w:rsidR="002D1D0B">
        <w:rPr>
          <w:rFonts w:ascii="Times New Roman" w:hAnsi="Times New Roman"/>
          <w:b/>
          <w:color w:val="221F1F"/>
          <w:w w:val="80"/>
          <w:sz w:val="28"/>
          <w:szCs w:val="28"/>
        </w:rPr>
        <w:t>8</w:t>
      </w:r>
      <w:r w:rsidR="00E756A9">
        <w:rPr>
          <w:rFonts w:ascii="Times New Roman" w:hAnsi="Times New Roman"/>
          <w:b/>
          <w:color w:val="221F1F"/>
          <w:w w:val="80"/>
          <w:sz w:val="28"/>
          <w:szCs w:val="28"/>
        </w:rPr>
        <w:t>-2026</w:t>
      </w:r>
    </w:p>
    <w:p w14:paraId="30B458BB" w14:textId="77777777" w:rsidR="00234411" w:rsidRDefault="00234411" w:rsidP="000F1B4D">
      <w:pPr>
        <w:pStyle w:val="aa"/>
        <w:spacing w:line="278" w:lineRule="auto"/>
        <w:ind w:left="0" w:right="-241"/>
        <w:jc w:val="center"/>
        <w:rPr>
          <w:rFonts w:ascii="Times New Roman" w:hAnsi="Times New Roman" w:cs="Times New Roman"/>
          <w:b/>
          <w:w w:val="85"/>
          <w:sz w:val="28"/>
          <w:szCs w:val="28"/>
        </w:rPr>
      </w:pPr>
    </w:p>
    <w:p w14:paraId="11BCC977" w14:textId="77777777" w:rsidR="00234411" w:rsidRPr="00BD6026" w:rsidRDefault="00234411" w:rsidP="001F752F">
      <w:pPr>
        <w:pStyle w:val="aa"/>
        <w:spacing w:line="278" w:lineRule="auto"/>
        <w:ind w:left="0" w:right="-99"/>
        <w:rPr>
          <w:rFonts w:ascii="Times New Roman" w:hAnsi="Times New Roman" w:cs="Times New Roman"/>
          <w:b/>
          <w:bCs/>
          <w:sz w:val="24"/>
          <w:szCs w:val="24"/>
        </w:rPr>
      </w:pPr>
    </w:p>
    <w:p w14:paraId="12899CCF" w14:textId="77777777" w:rsidR="002D1D0B" w:rsidRPr="002D1D0B" w:rsidRDefault="002D1D0B" w:rsidP="002D1D0B">
      <w:pPr>
        <w:shd w:val="clear" w:color="auto" w:fill="FFFFFF"/>
        <w:spacing w:after="120" w:line="248" w:lineRule="atLeast"/>
        <w:jc w:val="center"/>
        <w:rPr>
          <w:rFonts w:ascii="Times New Roman" w:eastAsia="Times New Roman" w:hAnsi="Times New Roman"/>
          <w:color w:val="222222"/>
          <w:kern w:val="0"/>
          <w:lang w:eastAsia="el-GR"/>
        </w:rPr>
      </w:pPr>
      <w:r w:rsidRPr="002D1D0B">
        <w:rPr>
          <w:rFonts w:ascii="Times New Roman" w:eastAsia="Times New Roman" w:hAnsi="Times New Roman"/>
          <w:b/>
          <w:bCs/>
          <w:color w:val="222222"/>
          <w:kern w:val="0"/>
          <w:lang w:eastAsia="el-GR"/>
        </w:rPr>
        <w:t>ΔΕΛΤΙΟ ΤΥΠΟΥ</w:t>
      </w:r>
    </w:p>
    <w:p w14:paraId="4451605E" w14:textId="77777777" w:rsidR="002D1D0B" w:rsidRPr="00B84562" w:rsidRDefault="002D1D0B" w:rsidP="002D1D0B">
      <w:pPr>
        <w:shd w:val="clear" w:color="auto" w:fill="FFFFFF"/>
        <w:spacing w:after="120" w:line="248" w:lineRule="atLeast"/>
        <w:jc w:val="center"/>
        <w:rPr>
          <w:rFonts w:ascii="Times New Roman" w:eastAsia="Times New Roman" w:hAnsi="Times New Roman"/>
          <w:color w:val="222222"/>
          <w:kern w:val="0"/>
          <w:lang w:eastAsia="el-GR"/>
        </w:rPr>
      </w:pPr>
      <w:r w:rsidRPr="002D1D0B">
        <w:rPr>
          <w:rFonts w:ascii="Times New Roman" w:eastAsia="Times New Roman" w:hAnsi="Times New Roman"/>
          <w:b/>
          <w:bCs/>
          <w:color w:val="222222"/>
          <w:kern w:val="0"/>
          <w:lang w:eastAsia="el-GR"/>
        </w:rPr>
        <w:t>ΘΕΜΑ :</w:t>
      </w:r>
      <w:r>
        <w:rPr>
          <w:rFonts w:ascii="Times New Roman" w:eastAsia="Times New Roman" w:hAnsi="Times New Roman"/>
          <w:color w:val="222222"/>
          <w:kern w:val="0"/>
          <w:lang w:eastAsia="el-GR"/>
        </w:rPr>
        <w:t xml:space="preserve"> </w:t>
      </w:r>
      <w:r w:rsidRPr="002D1D0B">
        <w:rPr>
          <w:rFonts w:ascii="Times New Roman" w:eastAsia="Times New Roman" w:hAnsi="Times New Roman"/>
          <w:b/>
          <w:bCs/>
          <w:color w:val="222222"/>
          <w:kern w:val="0"/>
          <w:lang w:eastAsia="el-GR"/>
        </w:rPr>
        <w:t>Η προστασία των ελεγκτών δεν μπορεί να αποτελεί επιλογή της Διοίκησης</w:t>
      </w:r>
      <w:r w:rsidR="00B84562" w:rsidRPr="00B84562">
        <w:rPr>
          <w:rFonts w:ascii="Times New Roman" w:eastAsia="Times New Roman" w:hAnsi="Times New Roman"/>
          <w:b/>
          <w:bCs/>
          <w:color w:val="222222"/>
          <w:kern w:val="0"/>
          <w:lang w:eastAsia="el-GR"/>
        </w:rPr>
        <w:t xml:space="preserve"> </w:t>
      </w:r>
      <w:r w:rsidR="00B84562">
        <w:rPr>
          <w:rFonts w:ascii="Times New Roman" w:eastAsia="Times New Roman" w:hAnsi="Times New Roman"/>
          <w:b/>
          <w:bCs/>
          <w:color w:val="222222"/>
          <w:kern w:val="0"/>
          <w:lang w:eastAsia="el-GR"/>
        </w:rPr>
        <w:t>αλλά υποχρέωση</w:t>
      </w:r>
    </w:p>
    <w:p w14:paraId="00EAC9F6" w14:textId="77777777" w:rsidR="002D1D0B" w:rsidRPr="002D1D0B" w:rsidRDefault="002D1D0B" w:rsidP="002D1D0B">
      <w:pPr>
        <w:shd w:val="clear" w:color="auto" w:fill="FFFFFF"/>
        <w:spacing w:after="120" w:line="248" w:lineRule="atLeast"/>
        <w:jc w:val="both"/>
        <w:rPr>
          <w:rFonts w:ascii="Times New Roman" w:eastAsia="Times New Roman" w:hAnsi="Times New Roman"/>
          <w:color w:val="222222"/>
          <w:kern w:val="0"/>
          <w:lang w:eastAsia="el-GR"/>
        </w:rPr>
      </w:pPr>
      <w:r w:rsidRPr="002D1D0B">
        <w:rPr>
          <w:rFonts w:ascii="Times New Roman" w:eastAsia="Times New Roman" w:hAnsi="Times New Roman"/>
          <w:color w:val="222222"/>
          <w:kern w:val="0"/>
          <w:lang w:eastAsia="el-GR"/>
        </w:rPr>
        <w:t xml:space="preserve">Η ΠΟΓΕΔΥ έχει επανειλημμένα και με πλήρως τεκμηριωμένο τρόπο θέσει προς την πολιτική και διοικητική ηγεσία του Υπουργείου Αγροτικής Ανάπτυξης και Τροφίμων το ζήτημα της νομικής προστασίας των γεωτεχνικών που ασκούν ελεγκτικά καθήκοντα στο </w:t>
      </w:r>
      <w:proofErr w:type="spellStart"/>
      <w:r w:rsidRPr="002D1D0B">
        <w:rPr>
          <w:rFonts w:ascii="Times New Roman" w:eastAsia="Times New Roman" w:hAnsi="Times New Roman"/>
          <w:color w:val="222222"/>
          <w:kern w:val="0"/>
          <w:lang w:eastAsia="el-GR"/>
        </w:rPr>
        <w:t>ΥπΑΑΤ</w:t>
      </w:r>
      <w:proofErr w:type="spellEnd"/>
      <w:r w:rsidRPr="002D1D0B">
        <w:rPr>
          <w:rFonts w:ascii="Times New Roman" w:eastAsia="Times New Roman" w:hAnsi="Times New Roman"/>
          <w:color w:val="222222"/>
          <w:kern w:val="0"/>
          <w:lang w:eastAsia="el-GR"/>
        </w:rPr>
        <w:t xml:space="preserve"> και στις Περιφέρειες.</w:t>
      </w:r>
    </w:p>
    <w:p w14:paraId="4A528908" w14:textId="77777777" w:rsidR="002D1D0B" w:rsidRPr="002D1D0B" w:rsidRDefault="002D1D0B" w:rsidP="002D1D0B">
      <w:pPr>
        <w:shd w:val="clear" w:color="auto" w:fill="FFFFFF"/>
        <w:spacing w:after="120" w:line="248" w:lineRule="atLeast"/>
        <w:jc w:val="both"/>
        <w:rPr>
          <w:rFonts w:ascii="Times New Roman" w:eastAsia="Times New Roman" w:hAnsi="Times New Roman"/>
          <w:color w:val="222222"/>
          <w:kern w:val="0"/>
          <w:lang w:eastAsia="el-GR"/>
        </w:rPr>
      </w:pPr>
      <w:r w:rsidRPr="002D1D0B">
        <w:rPr>
          <w:rFonts w:ascii="Times New Roman" w:eastAsia="Times New Roman" w:hAnsi="Times New Roman"/>
          <w:color w:val="222222"/>
          <w:kern w:val="0"/>
          <w:lang w:eastAsia="el-GR"/>
        </w:rPr>
        <w:t>Πρόκειται για υπαλλήλους που, για λογαριασμό της Πολιτείας, διενεργούν ελέγχους, διαπιστώνουν παραβάσεις, εισηγούνται ή επιβάλλουν διοικητικά μέτρα και κυρώσεις και καλούνται καθημερινά να αντιμετωπίσουν πιέσεις, απειλές, μηνύσεις, αγωγές και κάθε μορφής νομική εμπλοκή εξαιτίας της άσκησης των υπηρεσιακών τους καθηκόντων.</w:t>
      </w:r>
    </w:p>
    <w:p w14:paraId="5B5FC741" w14:textId="08714010" w:rsidR="002D1D0B" w:rsidRPr="002D1D0B" w:rsidRDefault="002D1D0B" w:rsidP="002D1D0B">
      <w:pPr>
        <w:shd w:val="clear" w:color="auto" w:fill="FFFFFF"/>
        <w:spacing w:after="120" w:line="248" w:lineRule="atLeast"/>
        <w:jc w:val="both"/>
        <w:rPr>
          <w:rFonts w:ascii="Times New Roman" w:eastAsia="Times New Roman" w:hAnsi="Times New Roman"/>
          <w:color w:val="222222"/>
          <w:kern w:val="0"/>
          <w:lang w:eastAsia="el-GR"/>
        </w:rPr>
      </w:pPr>
      <w:r w:rsidRPr="002D1D0B">
        <w:rPr>
          <w:rFonts w:ascii="Times New Roman" w:eastAsia="Times New Roman" w:hAnsi="Times New Roman"/>
          <w:color w:val="222222"/>
          <w:kern w:val="0"/>
          <w:lang w:eastAsia="el-GR"/>
        </w:rPr>
        <w:t xml:space="preserve">Παρά τις διαδοχικές παρεμβάσεις και τις </w:t>
      </w:r>
      <w:hyperlink r:id="rId6" w:history="1">
        <w:r w:rsidRPr="002C4170">
          <w:rPr>
            <w:rStyle w:val="-"/>
            <w:rFonts w:ascii="Times New Roman" w:eastAsia="Times New Roman" w:hAnsi="Times New Roman"/>
            <w:kern w:val="0"/>
            <w:lang w:eastAsia="el-GR"/>
          </w:rPr>
          <w:t>σχετικές επιστολές της ΠΕΓΔΥ</w:t>
        </w:r>
      </w:hyperlink>
      <w:r w:rsidRPr="002D1D0B">
        <w:rPr>
          <w:rFonts w:ascii="Times New Roman" w:eastAsia="Times New Roman" w:hAnsi="Times New Roman"/>
          <w:color w:val="222222"/>
          <w:kern w:val="0"/>
          <w:lang w:eastAsia="el-GR"/>
        </w:rPr>
        <w:t xml:space="preserve"> και παρά το γεγονός ότι αντίστοιχη νομική ασφαλιστική προστασία έχει ήδη υιοθετηθεί για άλλες κατηγορίες ελεγκτικών υπαλλήλων του Δημοσίου, το αίτημά μας εξακολουθεί να μην έχει τύχει θετικής αντιμετώπισης από τον αρμόδιο Γενικό Γραμματέα του </w:t>
      </w:r>
      <w:proofErr w:type="spellStart"/>
      <w:r w:rsidRPr="002D1D0B">
        <w:rPr>
          <w:rFonts w:ascii="Times New Roman" w:eastAsia="Times New Roman" w:hAnsi="Times New Roman"/>
          <w:color w:val="222222"/>
          <w:kern w:val="0"/>
          <w:lang w:eastAsia="el-GR"/>
        </w:rPr>
        <w:t>ΥπΑΑΤ</w:t>
      </w:r>
      <w:proofErr w:type="spellEnd"/>
      <w:r w:rsidRPr="002D1D0B">
        <w:rPr>
          <w:rFonts w:ascii="Times New Roman" w:eastAsia="Times New Roman" w:hAnsi="Times New Roman"/>
          <w:color w:val="222222"/>
          <w:kern w:val="0"/>
          <w:lang w:eastAsia="el-GR"/>
        </w:rPr>
        <w:t xml:space="preserve"> και Πρόεδρο του Διοικητικού Συμβουλίου του Ταμείου Γεωργίας και Κτηνοτροφίας.</w:t>
      </w:r>
    </w:p>
    <w:p w14:paraId="046BFBA2" w14:textId="77777777" w:rsidR="002D1D0B" w:rsidRPr="002D1D0B" w:rsidRDefault="002D1D0B" w:rsidP="002D1D0B">
      <w:pPr>
        <w:shd w:val="clear" w:color="auto" w:fill="FFFFFF"/>
        <w:spacing w:after="120" w:line="248" w:lineRule="atLeast"/>
        <w:jc w:val="both"/>
        <w:rPr>
          <w:rFonts w:ascii="Times New Roman" w:eastAsia="Times New Roman" w:hAnsi="Times New Roman"/>
          <w:color w:val="222222"/>
          <w:kern w:val="0"/>
          <w:lang w:eastAsia="el-GR"/>
        </w:rPr>
      </w:pPr>
      <w:r w:rsidRPr="002D1D0B">
        <w:rPr>
          <w:rFonts w:ascii="Times New Roman" w:eastAsia="Times New Roman" w:hAnsi="Times New Roman"/>
          <w:color w:val="222222"/>
          <w:kern w:val="0"/>
          <w:lang w:eastAsia="el-GR"/>
        </w:rPr>
        <w:t>Η στάση αυτή καθίσταται ακόμη δυσκολότερο να δικαιολογηθεί όταν οι ίδιοι οι γεωπόνοι ελεγκτές, μέσω των ελέγχων, πιστοποιήσεων, τελών και λοιπών διαδικασιών που διενεργούν, συμβάλλουν άμεσα και ουσιωδώς στη δημιουργία εσόδων του ΤΓΚ.</w:t>
      </w:r>
    </w:p>
    <w:p w14:paraId="3DA1225C" w14:textId="77777777" w:rsidR="002D1D0B" w:rsidRPr="002D1D0B" w:rsidRDefault="002D1D0B" w:rsidP="002D1D0B">
      <w:pPr>
        <w:shd w:val="clear" w:color="auto" w:fill="FFFFFF"/>
        <w:spacing w:after="120" w:line="248" w:lineRule="atLeast"/>
        <w:jc w:val="both"/>
        <w:rPr>
          <w:rFonts w:ascii="Times New Roman" w:eastAsia="Times New Roman" w:hAnsi="Times New Roman"/>
          <w:color w:val="222222"/>
          <w:kern w:val="0"/>
          <w:lang w:eastAsia="el-GR"/>
        </w:rPr>
      </w:pPr>
      <w:r w:rsidRPr="002D1D0B">
        <w:rPr>
          <w:rFonts w:ascii="Times New Roman" w:eastAsia="Times New Roman" w:hAnsi="Times New Roman"/>
          <w:b/>
          <w:bCs/>
          <w:color w:val="222222"/>
          <w:kern w:val="0"/>
          <w:lang w:eastAsia="el-GR"/>
        </w:rPr>
        <w:t>Δεν μπορεί ένα δημόσιο Ταμείο να αξιοποιεί το αποτέλεσμα του ελεγκτικού έργου των υπαλλήλων και ταυτόχρονα να αρνείται να εξετάσει ουσιαστικά την κάλυψη του νομικού κινδύνου που αυτοί αναλαμβάνουν αποκλειστικά εξαιτίας της άσκησης των καθηκόντων τους.</w:t>
      </w:r>
    </w:p>
    <w:p w14:paraId="69AFF936" w14:textId="77777777" w:rsidR="002D1D0B" w:rsidRPr="002D1D0B" w:rsidRDefault="002D1D0B" w:rsidP="002D1D0B">
      <w:pPr>
        <w:shd w:val="clear" w:color="auto" w:fill="FFFFFF"/>
        <w:spacing w:after="120" w:line="248" w:lineRule="atLeast"/>
        <w:jc w:val="both"/>
        <w:rPr>
          <w:rFonts w:ascii="Times New Roman" w:eastAsia="Times New Roman" w:hAnsi="Times New Roman"/>
          <w:color w:val="222222"/>
          <w:kern w:val="0"/>
          <w:lang w:eastAsia="el-GR"/>
        </w:rPr>
      </w:pPr>
      <w:r w:rsidRPr="002D1D0B">
        <w:rPr>
          <w:rFonts w:ascii="Times New Roman" w:eastAsia="Times New Roman" w:hAnsi="Times New Roman"/>
          <w:color w:val="222222"/>
          <w:kern w:val="0"/>
          <w:lang w:eastAsia="el-GR"/>
        </w:rPr>
        <w:t>Σε αυτή τη συγκυρία, η συνεχιζόμενη μη ουσιαστική ανταπόκριση σε ένα συγκεκριμένο και επανειλημμένα υποβληθέν αίτημα για την προστασία των υπαλλήλων που στηρίζουν τον ελεγκτικό μηχανισμό και συμβάλλουν στα έσοδα του Ταμείου δημιουργεί σοβαρό προβληματισμό.</w:t>
      </w:r>
    </w:p>
    <w:p w14:paraId="1EF88BFF" w14:textId="77777777" w:rsidR="002D1D0B" w:rsidRPr="002D1D0B" w:rsidRDefault="002D1D0B" w:rsidP="002D1D0B">
      <w:pPr>
        <w:shd w:val="clear" w:color="auto" w:fill="FFFFFF"/>
        <w:spacing w:after="120" w:line="248" w:lineRule="atLeast"/>
        <w:jc w:val="both"/>
        <w:rPr>
          <w:rFonts w:ascii="Times New Roman" w:eastAsia="Times New Roman" w:hAnsi="Times New Roman"/>
          <w:color w:val="222222"/>
          <w:kern w:val="0"/>
          <w:lang w:eastAsia="el-GR"/>
        </w:rPr>
      </w:pPr>
      <w:r w:rsidRPr="002D1D0B">
        <w:rPr>
          <w:rFonts w:ascii="Times New Roman" w:eastAsia="Times New Roman" w:hAnsi="Times New Roman"/>
          <w:color w:val="222222"/>
          <w:kern w:val="0"/>
          <w:lang w:eastAsia="el-GR"/>
        </w:rPr>
        <w:t>Η ΠΟΓΕΔΥ δεν προτίθεται να προκαταλάβει την κρίση οποιουδήποτε ελεγκτικού, πειθαρχικού ή δικαστικού οργάνου. Δηλώνει όμως με απόλυτη σαφήνεια ότι θα εξαντλήσει κάθε νόμιμο μέσο για τη διερεύνηση των ευθυνών που ενδεχομένως απορρέουν από πράξεις ή παραλείψεις των αρμοδίων οργάνων.</w:t>
      </w:r>
    </w:p>
    <w:p w14:paraId="401F8762" w14:textId="77777777" w:rsidR="002D1D0B" w:rsidRPr="002D1D0B" w:rsidRDefault="002D1D0B" w:rsidP="002D1D0B">
      <w:pPr>
        <w:shd w:val="clear" w:color="auto" w:fill="FFFFFF"/>
        <w:spacing w:after="120" w:line="248" w:lineRule="atLeast"/>
        <w:jc w:val="both"/>
        <w:rPr>
          <w:rFonts w:ascii="Times New Roman" w:eastAsia="Times New Roman" w:hAnsi="Times New Roman"/>
          <w:color w:val="222222"/>
          <w:kern w:val="0"/>
          <w:lang w:eastAsia="el-GR"/>
        </w:rPr>
      </w:pPr>
      <w:r w:rsidRPr="002D1D0B">
        <w:rPr>
          <w:rFonts w:ascii="Times New Roman" w:eastAsia="Times New Roman" w:hAnsi="Times New Roman"/>
          <w:color w:val="222222"/>
          <w:kern w:val="0"/>
          <w:lang w:eastAsia="el-GR"/>
        </w:rPr>
        <w:t>Καλούμε τον Υπουργό Αγροτικής Ανάπτυξης και Τροφίμων να παρέμβει και να δρομολογήσει την ικανοποίηση του δίκαιου αιτήματος των γεωτεχνικών.</w:t>
      </w:r>
    </w:p>
    <w:p w14:paraId="14999AF6" w14:textId="77777777" w:rsidR="002D1D0B" w:rsidRPr="002D1D0B" w:rsidRDefault="002D1D0B" w:rsidP="002D1D0B">
      <w:pPr>
        <w:shd w:val="clear" w:color="auto" w:fill="FFFFFF"/>
        <w:spacing w:after="120" w:line="248" w:lineRule="atLeast"/>
        <w:jc w:val="both"/>
        <w:rPr>
          <w:rFonts w:ascii="Times New Roman" w:eastAsia="Times New Roman" w:hAnsi="Times New Roman"/>
          <w:color w:val="222222"/>
          <w:kern w:val="0"/>
          <w:lang w:eastAsia="el-GR"/>
        </w:rPr>
      </w:pPr>
      <w:r w:rsidRPr="002D1D0B">
        <w:rPr>
          <w:rFonts w:ascii="Times New Roman" w:eastAsia="Times New Roman" w:hAnsi="Times New Roman"/>
          <w:color w:val="222222"/>
          <w:kern w:val="0"/>
          <w:lang w:eastAsia="el-GR"/>
        </w:rPr>
        <w:lastRenderedPageBreak/>
        <w:t>Σε περίπτωση συνέχισης της σημερινής στάσης του προέδρου του ΤΓΚ, η ΠΟΓΕΔΥ θα βρεθεί στη πολύ δυσάρεστη θέση να προχωρήσει άμεσα:</w:t>
      </w:r>
    </w:p>
    <w:p w14:paraId="63DA9978" w14:textId="77777777" w:rsidR="002D1D0B" w:rsidRDefault="002D1D0B" w:rsidP="00180B48">
      <w:pPr>
        <w:pStyle w:val="a6"/>
        <w:numPr>
          <w:ilvl w:val="0"/>
          <w:numId w:val="11"/>
        </w:numPr>
        <w:shd w:val="clear" w:color="auto" w:fill="FFFFFF"/>
        <w:spacing w:after="120" w:line="248" w:lineRule="atLeast"/>
        <w:ind w:left="993"/>
        <w:jc w:val="both"/>
        <w:rPr>
          <w:rFonts w:ascii="Times New Roman" w:eastAsia="Times New Roman" w:hAnsi="Times New Roman"/>
          <w:color w:val="222222"/>
          <w:kern w:val="0"/>
          <w:lang w:eastAsia="el-GR"/>
        </w:rPr>
      </w:pPr>
      <w:r w:rsidRPr="00180B48">
        <w:rPr>
          <w:rFonts w:ascii="Times New Roman" w:eastAsia="Times New Roman" w:hAnsi="Times New Roman"/>
          <w:color w:val="222222"/>
          <w:kern w:val="0"/>
          <w:lang w:eastAsia="el-GR"/>
        </w:rPr>
        <w:t>στην υποβολή του συνόλου του σχετικού φακέλου στις αρμόδιες ελεγκτικές και εποπτικές αρχές,</w:t>
      </w:r>
    </w:p>
    <w:p w14:paraId="543E8315" w14:textId="77777777" w:rsidR="002D1D0B" w:rsidRDefault="002D1D0B" w:rsidP="00180B48">
      <w:pPr>
        <w:pStyle w:val="a6"/>
        <w:numPr>
          <w:ilvl w:val="0"/>
          <w:numId w:val="11"/>
        </w:numPr>
        <w:shd w:val="clear" w:color="auto" w:fill="FFFFFF"/>
        <w:spacing w:after="120" w:line="248" w:lineRule="atLeast"/>
        <w:ind w:left="993"/>
        <w:jc w:val="both"/>
        <w:rPr>
          <w:rFonts w:ascii="Times New Roman" w:eastAsia="Times New Roman" w:hAnsi="Times New Roman"/>
          <w:color w:val="222222"/>
          <w:kern w:val="0"/>
          <w:lang w:eastAsia="el-GR"/>
        </w:rPr>
      </w:pPr>
      <w:r w:rsidRPr="00180B48">
        <w:rPr>
          <w:rFonts w:ascii="Times New Roman" w:eastAsia="Times New Roman" w:hAnsi="Times New Roman"/>
          <w:color w:val="222222"/>
          <w:kern w:val="0"/>
          <w:lang w:eastAsia="el-GR"/>
        </w:rPr>
        <w:t> στην αξιολόγηση και άσκηση όλων των προβλεπόμενων διοικητικών και δικαστικών μέσων, προκειμένου να κριθεί από τα αρμόδια όργανα εάν συντρέχει περίπτωση παράλειψης οφειλόμενης νόμιμης ενέργειας ή άλλης διοικητικής ευθύνης,</w:t>
      </w:r>
    </w:p>
    <w:p w14:paraId="7D37AB72" w14:textId="77777777" w:rsidR="002D1D0B" w:rsidRDefault="002D1D0B" w:rsidP="00180B48">
      <w:pPr>
        <w:pStyle w:val="a6"/>
        <w:numPr>
          <w:ilvl w:val="0"/>
          <w:numId w:val="11"/>
        </w:numPr>
        <w:shd w:val="clear" w:color="auto" w:fill="FFFFFF"/>
        <w:spacing w:after="120" w:line="248" w:lineRule="atLeast"/>
        <w:ind w:left="993"/>
        <w:jc w:val="both"/>
        <w:rPr>
          <w:rFonts w:ascii="Times New Roman" w:eastAsia="Times New Roman" w:hAnsi="Times New Roman"/>
          <w:color w:val="222222"/>
          <w:kern w:val="0"/>
          <w:lang w:eastAsia="el-GR"/>
        </w:rPr>
      </w:pPr>
      <w:r w:rsidRPr="00180B48">
        <w:rPr>
          <w:rFonts w:ascii="Times New Roman" w:eastAsia="Times New Roman" w:hAnsi="Times New Roman"/>
          <w:color w:val="222222"/>
          <w:kern w:val="0"/>
          <w:lang w:eastAsia="el-GR"/>
        </w:rPr>
        <w:t>στην υποβολή, εφόσον από τη νομική αξιολόγηση των πραγματικών περιστατικών προκύψουν οι απαιτούμενες προϋποθέσεις, των κατά νόμο ποινικών αναφορών ή εγκλήσεων για τη διερεύνηση τυχόν ποινικών ευθυνών των αρμοδίων μελών του Διοικητικού Συμβουλίου,</w:t>
      </w:r>
    </w:p>
    <w:p w14:paraId="5BB9270E" w14:textId="77777777" w:rsidR="002D1D0B" w:rsidRDefault="002D1D0B" w:rsidP="00180B48">
      <w:pPr>
        <w:pStyle w:val="a6"/>
        <w:numPr>
          <w:ilvl w:val="0"/>
          <w:numId w:val="11"/>
        </w:numPr>
        <w:shd w:val="clear" w:color="auto" w:fill="FFFFFF"/>
        <w:spacing w:after="120" w:line="248" w:lineRule="atLeast"/>
        <w:ind w:left="993"/>
        <w:jc w:val="both"/>
        <w:rPr>
          <w:rFonts w:ascii="Times New Roman" w:eastAsia="Times New Roman" w:hAnsi="Times New Roman"/>
          <w:color w:val="222222"/>
          <w:kern w:val="0"/>
          <w:lang w:eastAsia="el-GR"/>
        </w:rPr>
      </w:pPr>
      <w:r w:rsidRPr="00180B48">
        <w:rPr>
          <w:rFonts w:ascii="Times New Roman" w:eastAsia="Times New Roman" w:hAnsi="Times New Roman"/>
          <w:color w:val="222222"/>
          <w:kern w:val="0"/>
          <w:lang w:eastAsia="el-GR"/>
        </w:rPr>
        <w:t>στην άσκηση κάθε νόμιμης αξίωσης ενώπιον των αρμόδιων δικαστηρίων για οποιαδήποτε ζημία αποδεδειγμένα προκαλείται στους συναδέλφους από την έλλειψη της απαιτούμενης θεσμικής προστασίας,</w:t>
      </w:r>
    </w:p>
    <w:p w14:paraId="691C1AA0" w14:textId="77777777" w:rsidR="002D1D0B" w:rsidRPr="00180B48" w:rsidRDefault="002D1D0B" w:rsidP="00180B48">
      <w:pPr>
        <w:pStyle w:val="a6"/>
        <w:numPr>
          <w:ilvl w:val="0"/>
          <w:numId w:val="11"/>
        </w:numPr>
        <w:shd w:val="clear" w:color="auto" w:fill="FFFFFF"/>
        <w:spacing w:after="120" w:line="248" w:lineRule="atLeast"/>
        <w:ind w:left="993"/>
        <w:jc w:val="both"/>
        <w:rPr>
          <w:rFonts w:ascii="Times New Roman" w:eastAsia="Times New Roman" w:hAnsi="Times New Roman"/>
          <w:color w:val="222222"/>
          <w:kern w:val="0"/>
          <w:lang w:eastAsia="el-GR"/>
        </w:rPr>
      </w:pPr>
      <w:r w:rsidRPr="00180B48">
        <w:rPr>
          <w:rFonts w:ascii="Times New Roman" w:eastAsia="Times New Roman" w:hAnsi="Times New Roman"/>
          <w:color w:val="222222"/>
          <w:kern w:val="0"/>
          <w:lang w:eastAsia="el-GR"/>
        </w:rPr>
        <w:t>στη δρομολόγηση, με πλήρη τήρηση των προβλεπόμενων νόμιμων διαδικασιών, πανελλαδικών απεργιακών κινητοποιήσεων και αποχής από ελεγκτικά καθήκοντα.</w:t>
      </w:r>
    </w:p>
    <w:p w14:paraId="76366475" w14:textId="77777777" w:rsidR="002D1D0B" w:rsidRPr="002D1D0B" w:rsidRDefault="002D1D0B" w:rsidP="002D1D0B">
      <w:pPr>
        <w:shd w:val="clear" w:color="auto" w:fill="FFFFFF"/>
        <w:spacing w:after="120" w:line="248" w:lineRule="atLeast"/>
        <w:jc w:val="both"/>
        <w:rPr>
          <w:rFonts w:ascii="Times New Roman" w:eastAsia="Times New Roman" w:hAnsi="Times New Roman"/>
          <w:color w:val="222222"/>
          <w:kern w:val="0"/>
          <w:lang w:eastAsia="el-GR"/>
        </w:rPr>
      </w:pPr>
      <w:r w:rsidRPr="002D1D0B">
        <w:rPr>
          <w:rFonts w:ascii="Times New Roman" w:eastAsia="Times New Roman" w:hAnsi="Times New Roman"/>
          <w:b/>
          <w:bCs/>
          <w:color w:val="222222"/>
          <w:kern w:val="0"/>
          <w:lang w:eastAsia="el-GR"/>
        </w:rPr>
        <w:t>Η ΠΟΓΕΔΥ επιθυμεί να είναι απολύτως σαφής: Δεν ζητούμε προνόμιο. Ζητούμε την προστασία εκείνων από τους οποίους η ίδια η Πολιτεία απαιτεί να ελέγχουν, να υπογράφουν, να καταλογίζουν παραβάσεις και να αναλαμβάνουν καθημερινά προσωπική ευθύνη για την εφαρμογή του νόμου.</w:t>
      </w:r>
    </w:p>
    <w:p w14:paraId="1FB8D1C5" w14:textId="77777777" w:rsidR="002D1D0B" w:rsidRPr="002D1D0B" w:rsidRDefault="002D1D0B" w:rsidP="002D1D0B">
      <w:pPr>
        <w:shd w:val="clear" w:color="auto" w:fill="FFFFFF"/>
        <w:spacing w:after="120" w:line="248" w:lineRule="atLeast"/>
        <w:jc w:val="both"/>
        <w:rPr>
          <w:rFonts w:ascii="Times New Roman" w:eastAsia="Times New Roman" w:hAnsi="Times New Roman"/>
          <w:color w:val="222222"/>
          <w:kern w:val="0"/>
          <w:lang w:eastAsia="el-GR"/>
        </w:rPr>
      </w:pPr>
      <w:r w:rsidRPr="002D1D0B">
        <w:rPr>
          <w:rFonts w:ascii="Times New Roman" w:eastAsia="Times New Roman" w:hAnsi="Times New Roman"/>
          <w:color w:val="222222"/>
          <w:kern w:val="0"/>
          <w:lang w:eastAsia="el-GR"/>
        </w:rPr>
        <w:t>Η νομική προστασία του δημόσιου ελεγκτή αποτελεί όρο για την ανεξαρτησία και την αποτελεσματικότητα του ελέγχου. Όταν ο ελεγκτής αφήνεται μόνος απέναντι στις συνέπειες των πράξεων που διενεργεί κατ’ εντολή της Πολιτείας, δεν αποδυναμώνεται μόνο ο ίδιος. Αποδυναμώνεται ο ίδιος ο δημόσιος ελεγκτικός μηχανισμός.</w:t>
      </w:r>
    </w:p>
    <w:p w14:paraId="10543063" w14:textId="77777777" w:rsidR="002D1D0B" w:rsidRPr="002D1D0B" w:rsidRDefault="002D1D0B" w:rsidP="002D1D0B">
      <w:pPr>
        <w:shd w:val="clear" w:color="auto" w:fill="FFFFFF"/>
        <w:spacing w:after="120" w:line="248" w:lineRule="atLeast"/>
        <w:jc w:val="both"/>
        <w:rPr>
          <w:rFonts w:ascii="Times New Roman" w:eastAsia="Times New Roman" w:hAnsi="Times New Roman"/>
          <w:color w:val="222222"/>
          <w:kern w:val="0"/>
          <w:lang w:eastAsia="el-GR"/>
        </w:rPr>
      </w:pPr>
      <w:r w:rsidRPr="002D1D0B">
        <w:rPr>
          <w:rFonts w:ascii="Times New Roman" w:eastAsia="Times New Roman" w:hAnsi="Times New Roman"/>
          <w:color w:val="222222"/>
          <w:kern w:val="0"/>
          <w:lang w:eastAsia="el-GR"/>
        </w:rPr>
        <w:t xml:space="preserve">Η ευθύνη για τη λύση βρίσκεται πλέον στη Διοίκηση του </w:t>
      </w:r>
      <w:proofErr w:type="spellStart"/>
      <w:r w:rsidRPr="002D1D0B">
        <w:rPr>
          <w:rFonts w:ascii="Times New Roman" w:eastAsia="Times New Roman" w:hAnsi="Times New Roman"/>
          <w:color w:val="222222"/>
          <w:kern w:val="0"/>
          <w:lang w:eastAsia="el-GR"/>
        </w:rPr>
        <w:t>ΥπΑΑΤ</w:t>
      </w:r>
      <w:proofErr w:type="spellEnd"/>
      <w:r w:rsidRPr="002D1D0B">
        <w:rPr>
          <w:rFonts w:ascii="Times New Roman" w:eastAsia="Times New Roman" w:hAnsi="Times New Roman"/>
          <w:color w:val="222222"/>
          <w:kern w:val="0"/>
          <w:lang w:eastAsia="el-GR"/>
        </w:rPr>
        <w:t xml:space="preserve"> και του ΤΓΚ.</w:t>
      </w:r>
    </w:p>
    <w:p w14:paraId="08D0F3D3" w14:textId="77777777" w:rsidR="000F1B4D" w:rsidRDefault="000F1B4D" w:rsidP="00570380">
      <w:pPr>
        <w:pStyle w:val="isselectedend"/>
        <w:spacing w:before="0" w:beforeAutospacing="0" w:after="0" w:afterAutospacing="0" w:line="276" w:lineRule="auto"/>
        <w:ind w:right="-99"/>
        <w:jc w:val="both"/>
        <w:rPr>
          <w:b/>
          <w:bCs/>
        </w:rPr>
      </w:pPr>
    </w:p>
    <w:p w14:paraId="53269F6C" w14:textId="77777777" w:rsidR="000F1B4D" w:rsidRPr="000F1B4D" w:rsidRDefault="000F1B4D" w:rsidP="000F1B4D">
      <w:pPr>
        <w:spacing w:after="0" w:line="240" w:lineRule="auto"/>
        <w:ind w:right="-99"/>
        <w:jc w:val="both"/>
        <w:rPr>
          <w:rFonts w:ascii="Times New Roman" w:eastAsia="Times New Roman" w:hAnsi="Times New Roman"/>
          <w:b/>
          <w:bCs/>
          <w:kern w:val="0"/>
          <w:lang w:eastAsia="el-GR"/>
        </w:rPr>
      </w:pPr>
    </w:p>
    <w:p w14:paraId="0BBECDCD" w14:textId="77777777" w:rsidR="00FA6B32" w:rsidRPr="00B00F7C" w:rsidRDefault="001906EE" w:rsidP="000F1B4D">
      <w:pPr>
        <w:spacing w:line="360" w:lineRule="auto"/>
        <w:ind w:left="4320"/>
        <w:jc w:val="both"/>
        <w:rPr>
          <w:rFonts w:ascii="Times New Roman" w:hAnsi="Times New Roman"/>
        </w:rPr>
      </w:pPr>
      <w:r w:rsidRPr="00660867">
        <w:rPr>
          <w:rFonts w:ascii="Times New Roman" w:eastAsia="Times New Roman" w:hAnsi="Times New Roman"/>
          <w:kern w:val="0"/>
          <w:lang w:eastAsia="el-GR"/>
        </w:rPr>
        <w:t xml:space="preserve"> </w:t>
      </w:r>
      <w:r w:rsidR="000F1B4D">
        <w:rPr>
          <w:rFonts w:ascii="Times New Roman" w:eastAsia="Times New Roman" w:hAnsi="Times New Roman"/>
          <w:kern w:val="0"/>
          <w:lang w:eastAsia="el-GR"/>
        </w:rPr>
        <w:t xml:space="preserve">                </w:t>
      </w:r>
      <w:r w:rsidR="00D6608E">
        <w:rPr>
          <w:rFonts w:ascii="Times New Roman" w:eastAsia="Times New Roman" w:hAnsi="Times New Roman"/>
          <w:kern w:val="0"/>
          <w:lang w:eastAsia="el-GR"/>
        </w:rPr>
        <w:t xml:space="preserve">    </w:t>
      </w:r>
      <w:r w:rsidR="000F1B4D">
        <w:rPr>
          <w:rStyle w:val="ac"/>
        </w:rPr>
        <w:t>Για το Δ.Σ</w:t>
      </w:r>
    </w:p>
    <w:p w14:paraId="31E9E39A" w14:textId="77777777" w:rsidR="00FA6B32" w:rsidRPr="00FA6B32" w:rsidRDefault="00F9775A" w:rsidP="00A7314C">
      <w:pPr>
        <w:spacing w:line="360" w:lineRule="auto"/>
        <w:jc w:val="center"/>
        <w:rPr>
          <w:rFonts w:ascii="Times New Roman" w:hAnsi="Times New Roman"/>
          <w:sz w:val="28"/>
          <w:szCs w:val="28"/>
        </w:rPr>
      </w:pPr>
      <w:r>
        <w:rPr>
          <w:rFonts w:ascii="Arial" w:hAnsi="Arial" w:cs="Arial"/>
          <w:noProof/>
          <w:w w:val="85"/>
          <w:sz w:val="28"/>
          <w:szCs w:val="28"/>
          <w:lang w:eastAsia="el-GR"/>
        </w:rPr>
        <w:t xml:space="preserve">                                                            </w:t>
      </w:r>
      <w:r w:rsidR="00345D55">
        <w:rPr>
          <w:rFonts w:ascii="Arial" w:hAnsi="Arial" w:cs="Arial"/>
          <w:noProof/>
          <w:w w:val="85"/>
          <w:sz w:val="28"/>
          <w:szCs w:val="28"/>
          <w:lang w:eastAsia="el-GR"/>
        </w:rPr>
        <w:drawing>
          <wp:inline distT="0" distB="0" distL="0" distR="0" wp14:anchorId="74CD5246" wp14:editId="03DA44A4">
            <wp:extent cx="1565203" cy="1248354"/>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682239" cy="1341698"/>
                    </a:xfrm>
                    <a:prstGeom prst="rect">
                      <a:avLst/>
                    </a:prstGeom>
                    <a:noFill/>
                    <a:ln w="9525">
                      <a:noFill/>
                      <a:miter lim="800000"/>
                      <a:headEnd/>
                      <a:tailEnd/>
                    </a:ln>
                  </pic:spPr>
                </pic:pic>
              </a:graphicData>
            </a:graphic>
          </wp:inline>
        </w:drawing>
      </w:r>
    </w:p>
    <w:sectPr w:rsidR="00FA6B32" w:rsidRPr="00FA6B32" w:rsidSect="000F1B4D">
      <w:pgSz w:w="11906" w:h="16838"/>
      <w:pgMar w:top="1440"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Microsoft Sans Serif">
    <w:panose1 w:val="020B0604020202020204"/>
    <w:charset w:val="A1"/>
    <w:family w:val="swiss"/>
    <w:pitch w:val="variable"/>
    <w:sig w:usb0="E5002EFF" w:usb1="C000605B" w:usb2="00000029" w:usb3="00000000" w:csb0="0001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246B8"/>
    <w:multiLevelType w:val="multilevel"/>
    <w:tmpl w:val="92CC0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3A2C26"/>
    <w:multiLevelType w:val="hybridMultilevel"/>
    <w:tmpl w:val="C24C69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00D5AE7"/>
    <w:multiLevelType w:val="multilevel"/>
    <w:tmpl w:val="448E4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BD53E6"/>
    <w:multiLevelType w:val="hybridMultilevel"/>
    <w:tmpl w:val="DEA047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4B71F87"/>
    <w:multiLevelType w:val="hybridMultilevel"/>
    <w:tmpl w:val="5E1AA7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4D5170C9"/>
    <w:multiLevelType w:val="multilevel"/>
    <w:tmpl w:val="38A6C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19138B"/>
    <w:multiLevelType w:val="hybridMultilevel"/>
    <w:tmpl w:val="CFE07B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54E50C6C"/>
    <w:multiLevelType w:val="hybridMultilevel"/>
    <w:tmpl w:val="0316C31C"/>
    <w:lvl w:ilvl="0" w:tplc="3C9A7026">
      <w:numFmt w:val="bullet"/>
      <w:lvlText w:val="·"/>
      <w:lvlJc w:val="left"/>
      <w:pPr>
        <w:ind w:left="1335" w:hanging="615"/>
      </w:pPr>
      <w:rPr>
        <w:rFonts w:ascii="Times New Roman" w:eastAsia="Times New Roman"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8" w15:restartNumberingAfterBreak="0">
    <w:nsid w:val="59781CA5"/>
    <w:multiLevelType w:val="hybridMultilevel"/>
    <w:tmpl w:val="3A80B65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15:restartNumberingAfterBreak="0">
    <w:nsid w:val="679E740E"/>
    <w:multiLevelType w:val="multilevel"/>
    <w:tmpl w:val="41B07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882552"/>
    <w:multiLevelType w:val="hybridMultilevel"/>
    <w:tmpl w:val="9BB85E7C"/>
    <w:lvl w:ilvl="0" w:tplc="2B304014">
      <w:start w:val="1"/>
      <w:numFmt w:val="decimal"/>
      <w:lvlText w:val="%1)"/>
      <w:lvlJc w:val="left"/>
      <w:pPr>
        <w:ind w:left="927"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16cid:durableId="8111400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3099332">
    <w:abstractNumId w:val="10"/>
  </w:num>
  <w:num w:numId="3" w16cid:durableId="516820269">
    <w:abstractNumId w:val="4"/>
  </w:num>
  <w:num w:numId="4" w16cid:durableId="1504977176">
    <w:abstractNumId w:val="1"/>
  </w:num>
  <w:num w:numId="5" w16cid:durableId="501357709">
    <w:abstractNumId w:val="2"/>
  </w:num>
  <w:num w:numId="6" w16cid:durableId="59014562">
    <w:abstractNumId w:val="3"/>
  </w:num>
  <w:num w:numId="7" w16cid:durableId="1932085471">
    <w:abstractNumId w:val="9"/>
  </w:num>
  <w:num w:numId="8" w16cid:durableId="289744048">
    <w:abstractNumId w:val="0"/>
  </w:num>
  <w:num w:numId="9" w16cid:durableId="1002850674">
    <w:abstractNumId w:val="5"/>
  </w:num>
  <w:num w:numId="10" w16cid:durableId="682323887">
    <w:abstractNumId w:val="6"/>
  </w:num>
  <w:num w:numId="11" w16cid:durableId="1806242313">
    <w:abstractNumId w:val="8"/>
  </w:num>
  <w:num w:numId="12" w16cid:durableId="7954870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20A"/>
    <w:rsid w:val="00003A5F"/>
    <w:rsid w:val="000326A1"/>
    <w:rsid w:val="000408A4"/>
    <w:rsid w:val="00042F3B"/>
    <w:rsid w:val="00076B7E"/>
    <w:rsid w:val="0008397C"/>
    <w:rsid w:val="0008481F"/>
    <w:rsid w:val="00095D2E"/>
    <w:rsid w:val="000A46BB"/>
    <w:rsid w:val="000B1E2B"/>
    <w:rsid w:val="000C23F3"/>
    <w:rsid w:val="000D54B5"/>
    <w:rsid w:val="000F1B4D"/>
    <w:rsid w:val="000F3DD2"/>
    <w:rsid w:val="00117AA4"/>
    <w:rsid w:val="0017602D"/>
    <w:rsid w:val="00180B48"/>
    <w:rsid w:val="001906EE"/>
    <w:rsid w:val="001A6AA7"/>
    <w:rsid w:val="001F0D4D"/>
    <w:rsid w:val="001F12CB"/>
    <w:rsid w:val="001F752F"/>
    <w:rsid w:val="0021773E"/>
    <w:rsid w:val="00232C68"/>
    <w:rsid w:val="00234411"/>
    <w:rsid w:val="00235D0A"/>
    <w:rsid w:val="00245310"/>
    <w:rsid w:val="00252F24"/>
    <w:rsid w:val="0025312F"/>
    <w:rsid w:val="0027735C"/>
    <w:rsid w:val="002A5CC9"/>
    <w:rsid w:val="002C4170"/>
    <w:rsid w:val="002D1D0B"/>
    <w:rsid w:val="002D340C"/>
    <w:rsid w:val="002D62EB"/>
    <w:rsid w:val="002E328B"/>
    <w:rsid w:val="002E6EF5"/>
    <w:rsid w:val="00301673"/>
    <w:rsid w:val="00345D55"/>
    <w:rsid w:val="00347DA6"/>
    <w:rsid w:val="00381171"/>
    <w:rsid w:val="00383ED1"/>
    <w:rsid w:val="00386172"/>
    <w:rsid w:val="003E1E84"/>
    <w:rsid w:val="003E4A11"/>
    <w:rsid w:val="003E6FDF"/>
    <w:rsid w:val="003F12B4"/>
    <w:rsid w:val="00401D7D"/>
    <w:rsid w:val="004308BC"/>
    <w:rsid w:val="00435B84"/>
    <w:rsid w:val="00462841"/>
    <w:rsid w:val="00474DAC"/>
    <w:rsid w:val="00476374"/>
    <w:rsid w:val="00477E7F"/>
    <w:rsid w:val="00482185"/>
    <w:rsid w:val="004A0873"/>
    <w:rsid w:val="00500175"/>
    <w:rsid w:val="0050352B"/>
    <w:rsid w:val="00546306"/>
    <w:rsid w:val="00555FB5"/>
    <w:rsid w:val="00570380"/>
    <w:rsid w:val="00571246"/>
    <w:rsid w:val="0057226F"/>
    <w:rsid w:val="00581B7F"/>
    <w:rsid w:val="00582BC0"/>
    <w:rsid w:val="00584ACF"/>
    <w:rsid w:val="005D16DE"/>
    <w:rsid w:val="005E2F74"/>
    <w:rsid w:val="005F4195"/>
    <w:rsid w:val="0063489E"/>
    <w:rsid w:val="00635048"/>
    <w:rsid w:val="00635F04"/>
    <w:rsid w:val="00637A04"/>
    <w:rsid w:val="00656196"/>
    <w:rsid w:val="00660867"/>
    <w:rsid w:val="00696590"/>
    <w:rsid w:val="006B3423"/>
    <w:rsid w:val="006D213E"/>
    <w:rsid w:val="006F067A"/>
    <w:rsid w:val="00720D7B"/>
    <w:rsid w:val="00747815"/>
    <w:rsid w:val="007551D1"/>
    <w:rsid w:val="00781491"/>
    <w:rsid w:val="0078720C"/>
    <w:rsid w:val="007B0CE6"/>
    <w:rsid w:val="007C32EE"/>
    <w:rsid w:val="007C7C25"/>
    <w:rsid w:val="007D6712"/>
    <w:rsid w:val="007E4D4C"/>
    <w:rsid w:val="007E7385"/>
    <w:rsid w:val="00810B19"/>
    <w:rsid w:val="008127A1"/>
    <w:rsid w:val="0084433E"/>
    <w:rsid w:val="00850497"/>
    <w:rsid w:val="00856B89"/>
    <w:rsid w:val="008764C1"/>
    <w:rsid w:val="00883A7A"/>
    <w:rsid w:val="008B6920"/>
    <w:rsid w:val="009178D0"/>
    <w:rsid w:val="009205F8"/>
    <w:rsid w:val="00934819"/>
    <w:rsid w:val="0095620E"/>
    <w:rsid w:val="009651A6"/>
    <w:rsid w:val="00990A98"/>
    <w:rsid w:val="009A7C66"/>
    <w:rsid w:val="009B77A8"/>
    <w:rsid w:val="009C3C3D"/>
    <w:rsid w:val="009D0252"/>
    <w:rsid w:val="009D0A5A"/>
    <w:rsid w:val="009D1417"/>
    <w:rsid w:val="009E2D88"/>
    <w:rsid w:val="00A10C0D"/>
    <w:rsid w:val="00A56C1A"/>
    <w:rsid w:val="00A577DC"/>
    <w:rsid w:val="00A7314C"/>
    <w:rsid w:val="00AC337A"/>
    <w:rsid w:val="00AC6A84"/>
    <w:rsid w:val="00AE168E"/>
    <w:rsid w:val="00AE620A"/>
    <w:rsid w:val="00AF6E3C"/>
    <w:rsid w:val="00B00F7C"/>
    <w:rsid w:val="00B0514A"/>
    <w:rsid w:val="00B42166"/>
    <w:rsid w:val="00B45086"/>
    <w:rsid w:val="00B50E20"/>
    <w:rsid w:val="00B84562"/>
    <w:rsid w:val="00B92255"/>
    <w:rsid w:val="00BA445D"/>
    <w:rsid w:val="00BD3DB7"/>
    <w:rsid w:val="00BD6026"/>
    <w:rsid w:val="00BD6B05"/>
    <w:rsid w:val="00CB1CF6"/>
    <w:rsid w:val="00D02018"/>
    <w:rsid w:val="00D11DFF"/>
    <w:rsid w:val="00D15FE3"/>
    <w:rsid w:val="00D17673"/>
    <w:rsid w:val="00D37511"/>
    <w:rsid w:val="00D6608E"/>
    <w:rsid w:val="00D86283"/>
    <w:rsid w:val="00DB2625"/>
    <w:rsid w:val="00E350C1"/>
    <w:rsid w:val="00E35771"/>
    <w:rsid w:val="00E53FA4"/>
    <w:rsid w:val="00E54A04"/>
    <w:rsid w:val="00E64022"/>
    <w:rsid w:val="00E756A9"/>
    <w:rsid w:val="00E81F7F"/>
    <w:rsid w:val="00EA0B06"/>
    <w:rsid w:val="00ED151D"/>
    <w:rsid w:val="00F13201"/>
    <w:rsid w:val="00F14721"/>
    <w:rsid w:val="00F66781"/>
    <w:rsid w:val="00F72308"/>
    <w:rsid w:val="00F9775A"/>
    <w:rsid w:val="00FA6B32"/>
    <w:rsid w:val="00FC5EFE"/>
    <w:rsid w:val="00FC7B7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5A167"/>
  <w15:docId w15:val="{10702C27-11C4-4341-B611-03A35DD3F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1B7F"/>
    <w:pPr>
      <w:spacing w:after="160" w:line="278" w:lineRule="auto"/>
    </w:pPr>
    <w:rPr>
      <w:kern w:val="2"/>
      <w:sz w:val="24"/>
      <w:szCs w:val="24"/>
      <w:lang w:eastAsia="en-US"/>
    </w:rPr>
  </w:style>
  <w:style w:type="paragraph" w:styleId="1">
    <w:name w:val="heading 1"/>
    <w:basedOn w:val="a"/>
    <w:next w:val="a"/>
    <w:link w:val="1Char"/>
    <w:uiPriority w:val="9"/>
    <w:qFormat/>
    <w:rsid w:val="00AE620A"/>
    <w:pPr>
      <w:keepNext/>
      <w:keepLines/>
      <w:spacing w:before="360" w:after="80"/>
      <w:outlineLvl w:val="0"/>
    </w:pPr>
    <w:rPr>
      <w:rFonts w:ascii="Aptos Display" w:eastAsia="Times New Roman" w:hAnsi="Aptos Display"/>
      <w:color w:val="0F4761"/>
      <w:sz w:val="40"/>
      <w:szCs w:val="40"/>
    </w:rPr>
  </w:style>
  <w:style w:type="paragraph" w:styleId="2">
    <w:name w:val="heading 2"/>
    <w:basedOn w:val="a"/>
    <w:next w:val="a"/>
    <w:link w:val="2Char"/>
    <w:uiPriority w:val="9"/>
    <w:semiHidden/>
    <w:unhideWhenUsed/>
    <w:qFormat/>
    <w:rsid w:val="00AE620A"/>
    <w:pPr>
      <w:keepNext/>
      <w:keepLines/>
      <w:spacing w:before="160" w:after="80"/>
      <w:outlineLvl w:val="1"/>
    </w:pPr>
    <w:rPr>
      <w:rFonts w:ascii="Aptos Display" w:eastAsia="Times New Roman" w:hAnsi="Aptos Display"/>
      <w:color w:val="0F4761"/>
      <w:sz w:val="32"/>
      <w:szCs w:val="32"/>
    </w:rPr>
  </w:style>
  <w:style w:type="paragraph" w:styleId="3">
    <w:name w:val="heading 3"/>
    <w:basedOn w:val="a"/>
    <w:next w:val="a"/>
    <w:link w:val="3Char"/>
    <w:uiPriority w:val="9"/>
    <w:unhideWhenUsed/>
    <w:qFormat/>
    <w:rsid w:val="00AE620A"/>
    <w:pPr>
      <w:keepNext/>
      <w:keepLines/>
      <w:spacing w:before="160" w:after="80"/>
      <w:outlineLvl w:val="2"/>
    </w:pPr>
    <w:rPr>
      <w:rFonts w:eastAsia="Times New Roman"/>
      <w:color w:val="0F4761"/>
      <w:sz w:val="28"/>
      <w:szCs w:val="28"/>
    </w:rPr>
  </w:style>
  <w:style w:type="paragraph" w:styleId="4">
    <w:name w:val="heading 4"/>
    <w:basedOn w:val="a"/>
    <w:next w:val="a"/>
    <w:link w:val="4Char"/>
    <w:uiPriority w:val="9"/>
    <w:semiHidden/>
    <w:unhideWhenUsed/>
    <w:qFormat/>
    <w:rsid w:val="00AE620A"/>
    <w:pPr>
      <w:keepNext/>
      <w:keepLines/>
      <w:spacing w:before="80" w:after="40"/>
      <w:outlineLvl w:val="3"/>
    </w:pPr>
    <w:rPr>
      <w:rFonts w:eastAsia="Times New Roman"/>
      <w:i/>
      <w:iCs/>
      <w:color w:val="0F4761"/>
    </w:rPr>
  </w:style>
  <w:style w:type="paragraph" w:styleId="5">
    <w:name w:val="heading 5"/>
    <w:basedOn w:val="a"/>
    <w:next w:val="a"/>
    <w:link w:val="5Char"/>
    <w:uiPriority w:val="9"/>
    <w:semiHidden/>
    <w:unhideWhenUsed/>
    <w:qFormat/>
    <w:rsid w:val="00AE620A"/>
    <w:pPr>
      <w:keepNext/>
      <w:keepLines/>
      <w:spacing w:before="80" w:after="40"/>
      <w:outlineLvl w:val="4"/>
    </w:pPr>
    <w:rPr>
      <w:rFonts w:eastAsia="Times New Roman"/>
      <w:color w:val="0F4761"/>
    </w:rPr>
  </w:style>
  <w:style w:type="paragraph" w:styleId="6">
    <w:name w:val="heading 6"/>
    <w:basedOn w:val="a"/>
    <w:next w:val="a"/>
    <w:link w:val="6Char"/>
    <w:uiPriority w:val="9"/>
    <w:semiHidden/>
    <w:unhideWhenUsed/>
    <w:qFormat/>
    <w:rsid w:val="00AE620A"/>
    <w:pPr>
      <w:keepNext/>
      <w:keepLines/>
      <w:spacing w:before="40" w:after="0"/>
      <w:outlineLvl w:val="5"/>
    </w:pPr>
    <w:rPr>
      <w:rFonts w:eastAsia="Times New Roman"/>
      <w:i/>
      <w:iCs/>
      <w:color w:val="595959"/>
    </w:rPr>
  </w:style>
  <w:style w:type="paragraph" w:styleId="7">
    <w:name w:val="heading 7"/>
    <w:basedOn w:val="a"/>
    <w:next w:val="a"/>
    <w:link w:val="7Char"/>
    <w:uiPriority w:val="9"/>
    <w:semiHidden/>
    <w:unhideWhenUsed/>
    <w:qFormat/>
    <w:rsid w:val="00AE620A"/>
    <w:pPr>
      <w:keepNext/>
      <w:keepLines/>
      <w:spacing w:before="40" w:after="0"/>
      <w:outlineLvl w:val="6"/>
    </w:pPr>
    <w:rPr>
      <w:rFonts w:eastAsia="Times New Roman"/>
      <w:color w:val="595959"/>
    </w:rPr>
  </w:style>
  <w:style w:type="paragraph" w:styleId="8">
    <w:name w:val="heading 8"/>
    <w:basedOn w:val="a"/>
    <w:next w:val="a"/>
    <w:link w:val="8Char"/>
    <w:uiPriority w:val="9"/>
    <w:semiHidden/>
    <w:unhideWhenUsed/>
    <w:qFormat/>
    <w:rsid w:val="00AE620A"/>
    <w:pPr>
      <w:keepNext/>
      <w:keepLines/>
      <w:spacing w:after="0"/>
      <w:outlineLvl w:val="7"/>
    </w:pPr>
    <w:rPr>
      <w:rFonts w:eastAsia="Times New Roman"/>
      <w:i/>
      <w:iCs/>
      <w:color w:val="272727"/>
    </w:rPr>
  </w:style>
  <w:style w:type="paragraph" w:styleId="9">
    <w:name w:val="heading 9"/>
    <w:basedOn w:val="a"/>
    <w:next w:val="a"/>
    <w:link w:val="9Char"/>
    <w:uiPriority w:val="9"/>
    <w:semiHidden/>
    <w:unhideWhenUsed/>
    <w:qFormat/>
    <w:rsid w:val="00AE620A"/>
    <w:pPr>
      <w:keepNext/>
      <w:keepLines/>
      <w:spacing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E620A"/>
    <w:rPr>
      <w:rFonts w:ascii="Aptos Display" w:eastAsia="Times New Roman" w:hAnsi="Aptos Display" w:cs="Times New Roman"/>
      <w:color w:val="0F4761"/>
      <w:sz w:val="40"/>
      <w:szCs w:val="40"/>
    </w:rPr>
  </w:style>
  <w:style w:type="character" w:customStyle="1" w:styleId="2Char">
    <w:name w:val="Επικεφαλίδα 2 Char"/>
    <w:basedOn w:val="a0"/>
    <w:link w:val="2"/>
    <w:uiPriority w:val="9"/>
    <w:semiHidden/>
    <w:rsid w:val="00AE620A"/>
    <w:rPr>
      <w:rFonts w:ascii="Aptos Display" w:eastAsia="Times New Roman" w:hAnsi="Aptos Display" w:cs="Times New Roman"/>
      <w:color w:val="0F4761"/>
      <w:sz w:val="32"/>
      <w:szCs w:val="32"/>
    </w:rPr>
  </w:style>
  <w:style w:type="character" w:customStyle="1" w:styleId="3Char">
    <w:name w:val="Επικεφαλίδα 3 Char"/>
    <w:basedOn w:val="a0"/>
    <w:link w:val="3"/>
    <w:uiPriority w:val="9"/>
    <w:rsid w:val="00AE620A"/>
    <w:rPr>
      <w:rFonts w:eastAsia="Times New Roman" w:cs="Times New Roman"/>
      <w:color w:val="0F4761"/>
      <w:sz w:val="28"/>
      <w:szCs w:val="28"/>
    </w:rPr>
  </w:style>
  <w:style w:type="character" w:customStyle="1" w:styleId="4Char">
    <w:name w:val="Επικεφαλίδα 4 Char"/>
    <w:basedOn w:val="a0"/>
    <w:link w:val="4"/>
    <w:uiPriority w:val="9"/>
    <w:semiHidden/>
    <w:rsid w:val="00AE620A"/>
    <w:rPr>
      <w:rFonts w:eastAsia="Times New Roman" w:cs="Times New Roman"/>
      <w:i/>
      <w:iCs/>
      <w:color w:val="0F4761"/>
    </w:rPr>
  </w:style>
  <w:style w:type="character" w:customStyle="1" w:styleId="5Char">
    <w:name w:val="Επικεφαλίδα 5 Char"/>
    <w:basedOn w:val="a0"/>
    <w:link w:val="5"/>
    <w:uiPriority w:val="9"/>
    <w:semiHidden/>
    <w:rsid w:val="00AE620A"/>
    <w:rPr>
      <w:rFonts w:eastAsia="Times New Roman" w:cs="Times New Roman"/>
      <w:color w:val="0F4761"/>
    </w:rPr>
  </w:style>
  <w:style w:type="character" w:customStyle="1" w:styleId="6Char">
    <w:name w:val="Επικεφαλίδα 6 Char"/>
    <w:basedOn w:val="a0"/>
    <w:link w:val="6"/>
    <w:uiPriority w:val="9"/>
    <w:semiHidden/>
    <w:rsid w:val="00AE620A"/>
    <w:rPr>
      <w:rFonts w:eastAsia="Times New Roman" w:cs="Times New Roman"/>
      <w:i/>
      <w:iCs/>
      <w:color w:val="595959"/>
    </w:rPr>
  </w:style>
  <w:style w:type="character" w:customStyle="1" w:styleId="7Char">
    <w:name w:val="Επικεφαλίδα 7 Char"/>
    <w:basedOn w:val="a0"/>
    <w:link w:val="7"/>
    <w:uiPriority w:val="9"/>
    <w:semiHidden/>
    <w:rsid w:val="00AE620A"/>
    <w:rPr>
      <w:rFonts w:eastAsia="Times New Roman" w:cs="Times New Roman"/>
      <w:color w:val="595959"/>
    </w:rPr>
  </w:style>
  <w:style w:type="character" w:customStyle="1" w:styleId="8Char">
    <w:name w:val="Επικεφαλίδα 8 Char"/>
    <w:basedOn w:val="a0"/>
    <w:link w:val="8"/>
    <w:uiPriority w:val="9"/>
    <w:semiHidden/>
    <w:rsid w:val="00AE620A"/>
    <w:rPr>
      <w:rFonts w:eastAsia="Times New Roman" w:cs="Times New Roman"/>
      <w:i/>
      <w:iCs/>
      <w:color w:val="272727"/>
    </w:rPr>
  </w:style>
  <w:style w:type="character" w:customStyle="1" w:styleId="9Char">
    <w:name w:val="Επικεφαλίδα 9 Char"/>
    <w:basedOn w:val="a0"/>
    <w:link w:val="9"/>
    <w:uiPriority w:val="9"/>
    <w:semiHidden/>
    <w:rsid w:val="00AE620A"/>
    <w:rPr>
      <w:rFonts w:eastAsia="Times New Roman" w:cs="Times New Roman"/>
      <w:color w:val="272727"/>
    </w:rPr>
  </w:style>
  <w:style w:type="paragraph" w:styleId="a3">
    <w:name w:val="Title"/>
    <w:basedOn w:val="a"/>
    <w:next w:val="a"/>
    <w:link w:val="Char"/>
    <w:uiPriority w:val="10"/>
    <w:qFormat/>
    <w:rsid w:val="00AE620A"/>
    <w:pPr>
      <w:spacing w:after="80" w:line="240" w:lineRule="auto"/>
      <w:contextualSpacing/>
    </w:pPr>
    <w:rPr>
      <w:rFonts w:ascii="Aptos Display" w:eastAsia="Times New Roman" w:hAnsi="Aptos Display"/>
      <w:spacing w:val="-10"/>
      <w:kern w:val="28"/>
      <w:sz w:val="56"/>
      <w:szCs w:val="56"/>
    </w:rPr>
  </w:style>
  <w:style w:type="character" w:customStyle="1" w:styleId="Char">
    <w:name w:val="Τίτλος Char"/>
    <w:basedOn w:val="a0"/>
    <w:link w:val="a3"/>
    <w:uiPriority w:val="10"/>
    <w:rsid w:val="00AE620A"/>
    <w:rPr>
      <w:rFonts w:ascii="Aptos Display" w:eastAsia="Times New Roman" w:hAnsi="Aptos Display" w:cs="Times New Roman"/>
      <w:spacing w:val="-10"/>
      <w:kern w:val="28"/>
      <w:sz w:val="56"/>
      <w:szCs w:val="56"/>
    </w:rPr>
  </w:style>
  <w:style w:type="paragraph" w:styleId="a4">
    <w:name w:val="Subtitle"/>
    <w:basedOn w:val="a"/>
    <w:next w:val="a"/>
    <w:link w:val="Char0"/>
    <w:uiPriority w:val="11"/>
    <w:qFormat/>
    <w:rsid w:val="00AE620A"/>
    <w:pPr>
      <w:numPr>
        <w:ilvl w:val="1"/>
      </w:numPr>
    </w:pPr>
    <w:rPr>
      <w:rFonts w:eastAsia="Times New Roman"/>
      <w:color w:val="595959"/>
      <w:spacing w:val="15"/>
      <w:sz w:val="28"/>
      <w:szCs w:val="28"/>
    </w:rPr>
  </w:style>
  <w:style w:type="character" w:customStyle="1" w:styleId="Char0">
    <w:name w:val="Υπότιτλος Char"/>
    <w:basedOn w:val="a0"/>
    <w:link w:val="a4"/>
    <w:uiPriority w:val="11"/>
    <w:rsid w:val="00AE620A"/>
    <w:rPr>
      <w:rFonts w:eastAsia="Times New Roman" w:cs="Times New Roman"/>
      <w:color w:val="595959"/>
      <w:spacing w:val="15"/>
      <w:sz w:val="28"/>
      <w:szCs w:val="28"/>
    </w:rPr>
  </w:style>
  <w:style w:type="paragraph" w:styleId="a5">
    <w:name w:val="Quote"/>
    <w:basedOn w:val="a"/>
    <w:next w:val="a"/>
    <w:link w:val="Char1"/>
    <w:uiPriority w:val="29"/>
    <w:qFormat/>
    <w:rsid w:val="00AE620A"/>
    <w:pPr>
      <w:spacing w:before="160"/>
      <w:jc w:val="center"/>
    </w:pPr>
    <w:rPr>
      <w:i/>
      <w:iCs/>
      <w:color w:val="404040"/>
    </w:rPr>
  </w:style>
  <w:style w:type="character" w:customStyle="1" w:styleId="Char1">
    <w:name w:val="Απόσπασμα Char"/>
    <w:basedOn w:val="a0"/>
    <w:link w:val="a5"/>
    <w:uiPriority w:val="29"/>
    <w:rsid w:val="00AE620A"/>
    <w:rPr>
      <w:i/>
      <w:iCs/>
      <w:color w:val="404040"/>
    </w:rPr>
  </w:style>
  <w:style w:type="paragraph" w:styleId="a6">
    <w:name w:val="List Paragraph"/>
    <w:basedOn w:val="a"/>
    <w:uiPriority w:val="34"/>
    <w:qFormat/>
    <w:rsid w:val="00AE620A"/>
    <w:pPr>
      <w:ind w:left="720"/>
      <w:contextualSpacing/>
    </w:pPr>
  </w:style>
  <w:style w:type="character" w:styleId="a7">
    <w:name w:val="Intense Emphasis"/>
    <w:basedOn w:val="a0"/>
    <w:uiPriority w:val="21"/>
    <w:qFormat/>
    <w:rsid w:val="00AE620A"/>
    <w:rPr>
      <w:i/>
      <w:iCs/>
      <w:color w:val="0F4761"/>
    </w:rPr>
  </w:style>
  <w:style w:type="paragraph" w:styleId="a8">
    <w:name w:val="Intense Quote"/>
    <w:basedOn w:val="a"/>
    <w:next w:val="a"/>
    <w:link w:val="Char2"/>
    <w:uiPriority w:val="30"/>
    <w:qFormat/>
    <w:rsid w:val="00AE620A"/>
    <w:pPr>
      <w:pBdr>
        <w:top w:val="single" w:sz="4" w:space="10" w:color="0F4761"/>
        <w:bottom w:val="single" w:sz="4" w:space="10" w:color="0F4761"/>
      </w:pBdr>
      <w:spacing w:before="360" w:after="360"/>
      <w:ind w:left="864" w:right="864"/>
      <w:jc w:val="center"/>
    </w:pPr>
    <w:rPr>
      <w:i/>
      <w:iCs/>
      <w:color w:val="0F4761"/>
    </w:rPr>
  </w:style>
  <w:style w:type="character" w:customStyle="1" w:styleId="Char2">
    <w:name w:val="Έντονο απόσπ. Char"/>
    <w:basedOn w:val="a0"/>
    <w:link w:val="a8"/>
    <w:uiPriority w:val="30"/>
    <w:rsid w:val="00AE620A"/>
    <w:rPr>
      <w:i/>
      <w:iCs/>
      <w:color w:val="0F4761"/>
    </w:rPr>
  </w:style>
  <w:style w:type="character" w:styleId="a9">
    <w:name w:val="Intense Reference"/>
    <w:basedOn w:val="a0"/>
    <w:uiPriority w:val="32"/>
    <w:qFormat/>
    <w:rsid w:val="00AE620A"/>
    <w:rPr>
      <w:b/>
      <w:bCs/>
      <w:smallCaps/>
      <w:color w:val="0F4761"/>
      <w:spacing w:val="5"/>
    </w:rPr>
  </w:style>
  <w:style w:type="character" w:styleId="-">
    <w:name w:val="Hyperlink"/>
    <w:basedOn w:val="a0"/>
    <w:uiPriority w:val="99"/>
    <w:unhideWhenUsed/>
    <w:qFormat/>
    <w:rsid w:val="00FA6B32"/>
    <w:rPr>
      <w:color w:val="0000FF"/>
      <w:u w:val="single"/>
    </w:rPr>
  </w:style>
  <w:style w:type="paragraph" w:styleId="aa">
    <w:name w:val="Body Text"/>
    <w:basedOn w:val="a"/>
    <w:link w:val="Char3"/>
    <w:uiPriority w:val="1"/>
    <w:unhideWhenUsed/>
    <w:qFormat/>
    <w:rsid w:val="00FA6B32"/>
    <w:pPr>
      <w:widowControl w:val="0"/>
      <w:autoSpaceDE w:val="0"/>
      <w:autoSpaceDN w:val="0"/>
      <w:spacing w:after="0" w:line="240" w:lineRule="auto"/>
      <w:ind w:left="109"/>
      <w:jc w:val="both"/>
    </w:pPr>
    <w:rPr>
      <w:rFonts w:ascii="Microsoft Sans Serif" w:eastAsia="Microsoft Sans Serif" w:hAnsi="Microsoft Sans Serif" w:cs="Microsoft Sans Serif"/>
      <w:kern w:val="0"/>
      <w:sz w:val="32"/>
      <w:szCs w:val="32"/>
    </w:rPr>
  </w:style>
  <w:style w:type="character" w:customStyle="1" w:styleId="Char3">
    <w:name w:val="Σώμα κειμένου Char"/>
    <w:basedOn w:val="a0"/>
    <w:link w:val="aa"/>
    <w:uiPriority w:val="1"/>
    <w:rsid w:val="00FA6B32"/>
    <w:rPr>
      <w:rFonts w:ascii="Microsoft Sans Serif" w:eastAsia="Microsoft Sans Serif" w:hAnsi="Microsoft Sans Serif" w:cs="Microsoft Sans Serif"/>
      <w:kern w:val="0"/>
      <w:sz w:val="32"/>
      <w:szCs w:val="32"/>
    </w:rPr>
  </w:style>
  <w:style w:type="table" w:styleId="ab">
    <w:name w:val="Table Grid"/>
    <w:basedOn w:val="a1"/>
    <w:uiPriority w:val="39"/>
    <w:rsid w:val="00FA6B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qFormat/>
    <w:rsid w:val="00FA6B32"/>
    <w:pPr>
      <w:spacing w:before="100" w:beforeAutospacing="1" w:after="100" w:afterAutospacing="1" w:line="240" w:lineRule="auto"/>
    </w:pPr>
    <w:rPr>
      <w:rFonts w:ascii="Times New Roman" w:eastAsia="Times New Roman" w:hAnsi="Times New Roman"/>
      <w:kern w:val="0"/>
      <w:lang w:eastAsia="el-GR"/>
    </w:rPr>
  </w:style>
  <w:style w:type="character" w:styleId="ac">
    <w:name w:val="Strong"/>
    <w:uiPriority w:val="22"/>
    <w:qFormat/>
    <w:rsid w:val="00FA6B32"/>
    <w:rPr>
      <w:b/>
      <w:bCs/>
    </w:rPr>
  </w:style>
  <w:style w:type="paragraph" w:styleId="ad">
    <w:name w:val="Balloon Text"/>
    <w:basedOn w:val="a"/>
    <w:link w:val="Char4"/>
    <w:uiPriority w:val="99"/>
    <w:semiHidden/>
    <w:unhideWhenUsed/>
    <w:rsid w:val="00FA6B32"/>
    <w:pPr>
      <w:spacing w:after="0" w:line="240" w:lineRule="auto"/>
    </w:pPr>
    <w:rPr>
      <w:rFonts w:ascii="Tahoma" w:hAnsi="Tahoma" w:cs="Tahoma"/>
      <w:sz w:val="16"/>
      <w:szCs w:val="16"/>
    </w:rPr>
  </w:style>
  <w:style w:type="character" w:customStyle="1" w:styleId="Char4">
    <w:name w:val="Κείμενο πλαισίου Char"/>
    <w:basedOn w:val="a0"/>
    <w:link w:val="ad"/>
    <w:uiPriority w:val="99"/>
    <w:semiHidden/>
    <w:rsid w:val="00FA6B32"/>
    <w:rPr>
      <w:rFonts w:ascii="Tahoma" w:hAnsi="Tahoma" w:cs="Tahoma"/>
      <w:sz w:val="16"/>
      <w:szCs w:val="16"/>
    </w:rPr>
  </w:style>
  <w:style w:type="paragraph" w:customStyle="1" w:styleId="gmail-msolistparagraph">
    <w:name w:val="gmail-msolistparagraph"/>
    <w:basedOn w:val="a"/>
    <w:rsid w:val="009D1417"/>
    <w:pPr>
      <w:spacing w:before="100" w:beforeAutospacing="1" w:after="100" w:afterAutospacing="1" w:line="240" w:lineRule="auto"/>
    </w:pPr>
    <w:rPr>
      <w:rFonts w:ascii="Times New Roman" w:eastAsiaTheme="minorHAnsi" w:hAnsi="Times New Roman"/>
      <w:kern w:val="0"/>
      <w:lang w:eastAsia="el-GR"/>
    </w:rPr>
  </w:style>
  <w:style w:type="paragraph" w:customStyle="1" w:styleId="isselectedend">
    <w:name w:val="isselectedend"/>
    <w:basedOn w:val="a"/>
    <w:rsid w:val="00AE168E"/>
    <w:pPr>
      <w:spacing w:before="100" w:beforeAutospacing="1" w:after="100" w:afterAutospacing="1" w:line="240" w:lineRule="auto"/>
    </w:pPr>
    <w:rPr>
      <w:rFonts w:ascii="Times New Roman" w:eastAsia="Times New Roman" w:hAnsi="Times New Roman"/>
      <w:kern w:val="0"/>
      <w:lang w:eastAsia="el-GR"/>
    </w:rPr>
  </w:style>
  <w:style w:type="character" w:styleId="-0">
    <w:name w:val="FollowedHyperlink"/>
    <w:basedOn w:val="a0"/>
    <w:uiPriority w:val="99"/>
    <w:semiHidden/>
    <w:unhideWhenUsed/>
    <w:rsid w:val="002C4170"/>
    <w:rPr>
      <w:color w:val="800080" w:themeColor="followedHyperlink"/>
      <w:u w:val="single"/>
    </w:rPr>
  </w:style>
  <w:style w:type="character" w:styleId="ae">
    <w:name w:val="Unresolved Mention"/>
    <w:basedOn w:val="a0"/>
    <w:uiPriority w:val="99"/>
    <w:semiHidden/>
    <w:unhideWhenUsed/>
    <w:rsid w:val="002C41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1367">
      <w:bodyDiv w:val="1"/>
      <w:marLeft w:val="0"/>
      <w:marRight w:val="0"/>
      <w:marTop w:val="0"/>
      <w:marBottom w:val="0"/>
      <w:divBdr>
        <w:top w:val="none" w:sz="0" w:space="0" w:color="auto"/>
        <w:left w:val="none" w:sz="0" w:space="0" w:color="auto"/>
        <w:bottom w:val="none" w:sz="0" w:space="0" w:color="auto"/>
        <w:right w:val="none" w:sz="0" w:space="0" w:color="auto"/>
      </w:divBdr>
    </w:div>
    <w:div w:id="112948562">
      <w:bodyDiv w:val="1"/>
      <w:marLeft w:val="0"/>
      <w:marRight w:val="0"/>
      <w:marTop w:val="0"/>
      <w:marBottom w:val="0"/>
      <w:divBdr>
        <w:top w:val="none" w:sz="0" w:space="0" w:color="auto"/>
        <w:left w:val="none" w:sz="0" w:space="0" w:color="auto"/>
        <w:bottom w:val="none" w:sz="0" w:space="0" w:color="auto"/>
        <w:right w:val="none" w:sz="0" w:space="0" w:color="auto"/>
      </w:divBdr>
    </w:div>
    <w:div w:id="114838837">
      <w:bodyDiv w:val="1"/>
      <w:marLeft w:val="0"/>
      <w:marRight w:val="0"/>
      <w:marTop w:val="0"/>
      <w:marBottom w:val="0"/>
      <w:divBdr>
        <w:top w:val="none" w:sz="0" w:space="0" w:color="auto"/>
        <w:left w:val="none" w:sz="0" w:space="0" w:color="auto"/>
        <w:bottom w:val="none" w:sz="0" w:space="0" w:color="auto"/>
        <w:right w:val="none" w:sz="0" w:space="0" w:color="auto"/>
      </w:divBdr>
    </w:div>
    <w:div w:id="273176829">
      <w:bodyDiv w:val="1"/>
      <w:marLeft w:val="0"/>
      <w:marRight w:val="0"/>
      <w:marTop w:val="0"/>
      <w:marBottom w:val="0"/>
      <w:divBdr>
        <w:top w:val="none" w:sz="0" w:space="0" w:color="auto"/>
        <w:left w:val="none" w:sz="0" w:space="0" w:color="auto"/>
        <w:bottom w:val="none" w:sz="0" w:space="0" w:color="auto"/>
        <w:right w:val="none" w:sz="0" w:space="0" w:color="auto"/>
      </w:divBdr>
    </w:div>
    <w:div w:id="463232371">
      <w:bodyDiv w:val="1"/>
      <w:marLeft w:val="0"/>
      <w:marRight w:val="0"/>
      <w:marTop w:val="0"/>
      <w:marBottom w:val="0"/>
      <w:divBdr>
        <w:top w:val="none" w:sz="0" w:space="0" w:color="auto"/>
        <w:left w:val="none" w:sz="0" w:space="0" w:color="auto"/>
        <w:bottom w:val="none" w:sz="0" w:space="0" w:color="auto"/>
        <w:right w:val="none" w:sz="0" w:space="0" w:color="auto"/>
      </w:divBdr>
      <w:divsChild>
        <w:div w:id="1594364552">
          <w:marLeft w:val="0"/>
          <w:marRight w:val="0"/>
          <w:marTop w:val="240"/>
          <w:marBottom w:val="240"/>
          <w:divBdr>
            <w:top w:val="none" w:sz="0" w:space="0" w:color="auto"/>
            <w:left w:val="none" w:sz="0" w:space="0" w:color="auto"/>
            <w:bottom w:val="none" w:sz="0" w:space="0" w:color="auto"/>
            <w:right w:val="none" w:sz="0" w:space="0" w:color="auto"/>
          </w:divBdr>
        </w:div>
        <w:div w:id="180748634">
          <w:marLeft w:val="0"/>
          <w:marRight w:val="0"/>
          <w:marTop w:val="240"/>
          <w:marBottom w:val="240"/>
          <w:divBdr>
            <w:top w:val="none" w:sz="0" w:space="0" w:color="auto"/>
            <w:left w:val="none" w:sz="0" w:space="0" w:color="auto"/>
            <w:bottom w:val="none" w:sz="0" w:space="0" w:color="auto"/>
            <w:right w:val="none" w:sz="0" w:space="0" w:color="auto"/>
          </w:divBdr>
        </w:div>
        <w:div w:id="1583179255">
          <w:marLeft w:val="0"/>
          <w:marRight w:val="0"/>
          <w:marTop w:val="240"/>
          <w:marBottom w:val="240"/>
          <w:divBdr>
            <w:top w:val="none" w:sz="0" w:space="0" w:color="auto"/>
            <w:left w:val="none" w:sz="0" w:space="0" w:color="auto"/>
            <w:bottom w:val="none" w:sz="0" w:space="0" w:color="auto"/>
            <w:right w:val="none" w:sz="0" w:space="0" w:color="auto"/>
          </w:divBdr>
        </w:div>
        <w:div w:id="1371108206">
          <w:marLeft w:val="0"/>
          <w:marRight w:val="0"/>
          <w:marTop w:val="240"/>
          <w:marBottom w:val="240"/>
          <w:divBdr>
            <w:top w:val="none" w:sz="0" w:space="0" w:color="auto"/>
            <w:left w:val="none" w:sz="0" w:space="0" w:color="auto"/>
            <w:bottom w:val="none" w:sz="0" w:space="0" w:color="auto"/>
            <w:right w:val="none" w:sz="0" w:space="0" w:color="auto"/>
          </w:divBdr>
        </w:div>
        <w:div w:id="1600330259">
          <w:marLeft w:val="0"/>
          <w:marRight w:val="0"/>
          <w:marTop w:val="240"/>
          <w:marBottom w:val="240"/>
          <w:divBdr>
            <w:top w:val="none" w:sz="0" w:space="0" w:color="auto"/>
            <w:left w:val="none" w:sz="0" w:space="0" w:color="auto"/>
            <w:bottom w:val="none" w:sz="0" w:space="0" w:color="auto"/>
            <w:right w:val="none" w:sz="0" w:space="0" w:color="auto"/>
          </w:divBdr>
        </w:div>
        <w:div w:id="1453396895">
          <w:marLeft w:val="0"/>
          <w:marRight w:val="0"/>
          <w:marTop w:val="240"/>
          <w:marBottom w:val="240"/>
          <w:divBdr>
            <w:top w:val="none" w:sz="0" w:space="0" w:color="auto"/>
            <w:left w:val="none" w:sz="0" w:space="0" w:color="auto"/>
            <w:bottom w:val="none" w:sz="0" w:space="0" w:color="auto"/>
            <w:right w:val="none" w:sz="0" w:space="0" w:color="auto"/>
          </w:divBdr>
        </w:div>
        <w:div w:id="1371490070">
          <w:marLeft w:val="0"/>
          <w:marRight w:val="0"/>
          <w:marTop w:val="240"/>
          <w:marBottom w:val="240"/>
          <w:divBdr>
            <w:top w:val="none" w:sz="0" w:space="0" w:color="auto"/>
            <w:left w:val="none" w:sz="0" w:space="0" w:color="auto"/>
            <w:bottom w:val="none" w:sz="0" w:space="0" w:color="auto"/>
            <w:right w:val="none" w:sz="0" w:space="0" w:color="auto"/>
          </w:divBdr>
        </w:div>
        <w:div w:id="887912544">
          <w:marLeft w:val="0"/>
          <w:marRight w:val="0"/>
          <w:marTop w:val="240"/>
          <w:marBottom w:val="240"/>
          <w:divBdr>
            <w:top w:val="none" w:sz="0" w:space="0" w:color="auto"/>
            <w:left w:val="none" w:sz="0" w:space="0" w:color="auto"/>
            <w:bottom w:val="none" w:sz="0" w:space="0" w:color="auto"/>
            <w:right w:val="none" w:sz="0" w:space="0" w:color="auto"/>
          </w:divBdr>
        </w:div>
        <w:div w:id="488864038">
          <w:marLeft w:val="0"/>
          <w:marRight w:val="0"/>
          <w:marTop w:val="240"/>
          <w:marBottom w:val="240"/>
          <w:divBdr>
            <w:top w:val="none" w:sz="0" w:space="0" w:color="auto"/>
            <w:left w:val="none" w:sz="0" w:space="0" w:color="auto"/>
            <w:bottom w:val="none" w:sz="0" w:space="0" w:color="auto"/>
            <w:right w:val="none" w:sz="0" w:space="0" w:color="auto"/>
          </w:divBdr>
        </w:div>
        <w:div w:id="1133211678">
          <w:marLeft w:val="0"/>
          <w:marRight w:val="0"/>
          <w:marTop w:val="240"/>
          <w:marBottom w:val="240"/>
          <w:divBdr>
            <w:top w:val="none" w:sz="0" w:space="0" w:color="auto"/>
            <w:left w:val="none" w:sz="0" w:space="0" w:color="auto"/>
            <w:bottom w:val="none" w:sz="0" w:space="0" w:color="auto"/>
            <w:right w:val="none" w:sz="0" w:space="0" w:color="auto"/>
          </w:divBdr>
        </w:div>
        <w:div w:id="1393890347">
          <w:marLeft w:val="0"/>
          <w:marRight w:val="0"/>
          <w:marTop w:val="240"/>
          <w:marBottom w:val="240"/>
          <w:divBdr>
            <w:top w:val="none" w:sz="0" w:space="0" w:color="auto"/>
            <w:left w:val="none" w:sz="0" w:space="0" w:color="auto"/>
            <w:bottom w:val="none" w:sz="0" w:space="0" w:color="auto"/>
            <w:right w:val="none" w:sz="0" w:space="0" w:color="auto"/>
          </w:divBdr>
        </w:div>
        <w:div w:id="1263222127">
          <w:marLeft w:val="0"/>
          <w:marRight w:val="0"/>
          <w:marTop w:val="240"/>
          <w:marBottom w:val="240"/>
          <w:divBdr>
            <w:top w:val="none" w:sz="0" w:space="0" w:color="auto"/>
            <w:left w:val="none" w:sz="0" w:space="0" w:color="auto"/>
            <w:bottom w:val="none" w:sz="0" w:space="0" w:color="auto"/>
            <w:right w:val="none" w:sz="0" w:space="0" w:color="auto"/>
          </w:divBdr>
        </w:div>
        <w:div w:id="1535774749">
          <w:marLeft w:val="0"/>
          <w:marRight w:val="0"/>
          <w:marTop w:val="240"/>
          <w:marBottom w:val="240"/>
          <w:divBdr>
            <w:top w:val="none" w:sz="0" w:space="0" w:color="auto"/>
            <w:left w:val="none" w:sz="0" w:space="0" w:color="auto"/>
            <w:bottom w:val="none" w:sz="0" w:space="0" w:color="auto"/>
            <w:right w:val="none" w:sz="0" w:space="0" w:color="auto"/>
          </w:divBdr>
        </w:div>
        <w:div w:id="1058284606">
          <w:marLeft w:val="0"/>
          <w:marRight w:val="0"/>
          <w:marTop w:val="240"/>
          <w:marBottom w:val="240"/>
          <w:divBdr>
            <w:top w:val="none" w:sz="0" w:space="0" w:color="auto"/>
            <w:left w:val="none" w:sz="0" w:space="0" w:color="auto"/>
            <w:bottom w:val="none" w:sz="0" w:space="0" w:color="auto"/>
            <w:right w:val="none" w:sz="0" w:space="0" w:color="auto"/>
          </w:divBdr>
        </w:div>
        <w:div w:id="1579631007">
          <w:marLeft w:val="0"/>
          <w:marRight w:val="0"/>
          <w:marTop w:val="240"/>
          <w:marBottom w:val="240"/>
          <w:divBdr>
            <w:top w:val="none" w:sz="0" w:space="0" w:color="auto"/>
            <w:left w:val="none" w:sz="0" w:space="0" w:color="auto"/>
            <w:bottom w:val="none" w:sz="0" w:space="0" w:color="auto"/>
            <w:right w:val="none" w:sz="0" w:space="0" w:color="auto"/>
          </w:divBdr>
        </w:div>
        <w:div w:id="2125035263">
          <w:marLeft w:val="0"/>
          <w:marRight w:val="0"/>
          <w:marTop w:val="240"/>
          <w:marBottom w:val="240"/>
          <w:divBdr>
            <w:top w:val="none" w:sz="0" w:space="0" w:color="auto"/>
            <w:left w:val="none" w:sz="0" w:space="0" w:color="auto"/>
            <w:bottom w:val="none" w:sz="0" w:space="0" w:color="auto"/>
            <w:right w:val="none" w:sz="0" w:space="0" w:color="auto"/>
          </w:divBdr>
        </w:div>
        <w:div w:id="909386281">
          <w:marLeft w:val="0"/>
          <w:marRight w:val="0"/>
          <w:marTop w:val="240"/>
          <w:marBottom w:val="240"/>
          <w:divBdr>
            <w:top w:val="none" w:sz="0" w:space="0" w:color="auto"/>
            <w:left w:val="none" w:sz="0" w:space="0" w:color="auto"/>
            <w:bottom w:val="none" w:sz="0" w:space="0" w:color="auto"/>
            <w:right w:val="none" w:sz="0" w:space="0" w:color="auto"/>
          </w:divBdr>
        </w:div>
      </w:divsChild>
    </w:div>
    <w:div w:id="535776516">
      <w:bodyDiv w:val="1"/>
      <w:marLeft w:val="0"/>
      <w:marRight w:val="0"/>
      <w:marTop w:val="0"/>
      <w:marBottom w:val="0"/>
      <w:divBdr>
        <w:top w:val="none" w:sz="0" w:space="0" w:color="auto"/>
        <w:left w:val="none" w:sz="0" w:space="0" w:color="auto"/>
        <w:bottom w:val="none" w:sz="0" w:space="0" w:color="auto"/>
        <w:right w:val="none" w:sz="0" w:space="0" w:color="auto"/>
      </w:divBdr>
    </w:div>
    <w:div w:id="550194128">
      <w:bodyDiv w:val="1"/>
      <w:marLeft w:val="0"/>
      <w:marRight w:val="0"/>
      <w:marTop w:val="0"/>
      <w:marBottom w:val="0"/>
      <w:divBdr>
        <w:top w:val="none" w:sz="0" w:space="0" w:color="auto"/>
        <w:left w:val="none" w:sz="0" w:space="0" w:color="auto"/>
        <w:bottom w:val="none" w:sz="0" w:space="0" w:color="auto"/>
        <w:right w:val="none" w:sz="0" w:space="0" w:color="auto"/>
      </w:divBdr>
    </w:div>
    <w:div w:id="611400864">
      <w:bodyDiv w:val="1"/>
      <w:marLeft w:val="0"/>
      <w:marRight w:val="0"/>
      <w:marTop w:val="0"/>
      <w:marBottom w:val="0"/>
      <w:divBdr>
        <w:top w:val="none" w:sz="0" w:space="0" w:color="auto"/>
        <w:left w:val="none" w:sz="0" w:space="0" w:color="auto"/>
        <w:bottom w:val="none" w:sz="0" w:space="0" w:color="auto"/>
        <w:right w:val="none" w:sz="0" w:space="0" w:color="auto"/>
      </w:divBdr>
    </w:div>
    <w:div w:id="622421929">
      <w:bodyDiv w:val="1"/>
      <w:marLeft w:val="0"/>
      <w:marRight w:val="0"/>
      <w:marTop w:val="0"/>
      <w:marBottom w:val="0"/>
      <w:divBdr>
        <w:top w:val="none" w:sz="0" w:space="0" w:color="auto"/>
        <w:left w:val="none" w:sz="0" w:space="0" w:color="auto"/>
        <w:bottom w:val="none" w:sz="0" w:space="0" w:color="auto"/>
        <w:right w:val="none" w:sz="0" w:space="0" w:color="auto"/>
      </w:divBdr>
    </w:div>
    <w:div w:id="663581983">
      <w:bodyDiv w:val="1"/>
      <w:marLeft w:val="0"/>
      <w:marRight w:val="0"/>
      <w:marTop w:val="0"/>
      <w:marBottom w:val="0"/>
      <w:divBdr>
        <w:top w:val="none" w:sz="0" w:space="0" w:color="auto"/>
        <w:left w:val="none" w:sz="0" w:space="0" w:color="auto"/>
        <w:bottom w:val="none" w:sz="0" w:space="0" w:color="auto"/>
        <w:right w:val="none" w:sz="0" w:space="0" w:color="auto"/>
      </w:divBdr>
    </w:div>
    <w:div w:id="695277080">
      <w:bodyDiv w:val="1"/>
      <w:marLeft w:val="0"/>
      <w:marRight w:val="0"/>
      <w:marTop w:val="0"/>
      <w:marBottom w:val="0"/>
      <w:divBdr>
        <w:top w:val="none" w:sz="0" w:space="0" w:color="auto"/>
        <w:left w:val="none" w:sz="0" w:space="0" w:color="auto"/>
        <w:bottom w:val="none" w:sz="0" w:space="0" w:color="auto"/>
        <w:right w:val="none" w:sz="0" w:space="0" w:color="auto"/>
      </w:divBdr>
    </w:div>
    <w:div w:id="734473154">
      <w:bodyDiv w:val="1"/>
      <w:marLeft w:val="0"/>
      <w:marRight w:val="0"/>
      <w:marTop w:val="0"/>
      <w:marBottom w:val="0"/>
      <w:divBdr>
        <w:top w:val="none" w:sz="0" w:space="0" w:color="auto"/>
        <w:left w:val="none" w:sz="0" w:space="0" w:color="auto"/>
        <w:bottom w:val="none" w:sz="0" w:space="0" w:color="auto"/>
        <w:right w:val="none" w:sz="0" w:space="0" w:color="auto"/>
      </w:divBdr>
    </w:div>
    <w:div w:id="961376928">
      <w:bodyDiv w:val="1"/>
      <w:marLeft w:val="0"/>
      <w:marRight w:val="0"/>
      <w:marTop w:val="0"/>
      <w:marBottom w:val="0"/>
      <w:divBdr>
        <w:top w:val="none" w:sz="0" w:space="0" w:color="auto"/>
        <w:left w:val="none" w:sz="0" w:space="0" w:color="auto"/>
        <w:bottom w:val="none" w:sz="0" w:space="0" w:color="auto"/>
        <w:right w:val="none" w:sz="0" w:space="0" w:color="auto"/>
      </w:divBdr>
    </w:div>
    <w:div w:id="1086918230">
      <w:bodyDiv w:val="1"/>
      <w:marLeft w:val="0"/>
      <w:marRight w:val="0"/>
      <w:marTop w:val="0"/>
      <w:marBottom w:val="0"/>
      <w:divBdr>
        <w:top w:val="none" w:sz="0" w:space="0" w:color="auto"/>
        <w:left w:val="none" w:sz="0" w:space="0" w:color="auto"/>
        <w:bottom w:val="none" w:sz="0" w:space="0" w:color="auto"/>
        <w:right w:val="none" w:sz="0" w:space="0" w:color="auto"/>
      </w:divBdr>
    </w:div>
    <w:div w:id="1149058400">
      <w:bodyDiv w:val="1"/>
      <w:marLeft w:val="0"/>
      <w:marRight w:val="0"/>
      <w:marTop w:val="0"/>
      <w:marBottom w:val="0"/>
      <w:divBdr>
        <w:top w:val="none" w:sz="0" w:space="0" w:color="auto"/>
        <w:left w:val="none" w:sz="0" w:space="0" w:color="auto"/>
        <w:bottom w:val="none" w:sz="0" w:space="0" w:color="auto"/>
        <w:right w:val="none" w:sz="0" w:space="0" w:color="auto"/>
      </w:divBdr>
    </w:div>
    <w:div w:id="1279602165">
      <w:bodyDiv w:val="1"/>
      <w:marLeft w:val="0"/>
      <w:marRight w:val="0"/>
      <w:marTop w:val="0"/>
      <w:marBottom w:val="0"/>
      <w:divBdr>
        <w:top w:val="none" w:sz="0" w:space="0" w:color="auto"/>
        <w:left w:val="none" w:sz="0" w:space="0" w:color="auto"/>
        <w:bottom w:val="none" w:sz="0" w:space="0" w:color="auto"/>
        <w:right w:val="none" w:sz="0" w:space="0" w:color="auto"/>
      </w:divBdr>
      <w:divsChild>
        <w:div w:id="1566378477">
          <w:marLeft w:val="0"/>
          <w:marRight w:val="0"/>
          <w:marTop w:val="0"/>
          <w:marBottom w:val="0"/>
          <w:divBdr>
            <w:top w:val="none" w:sz="0" w:space="0" w:color="auto"/>
            <w:left w:val="none" w:sz="0" w:space="0" w:color="auto"/>
            <w:bottom w:val="none" w:sz="0" w:space="0" w:color="auto"/>
            <w:right w:val="none" w:sz="0" w:space="0" w:color="auto"/>
          </w:divBdr>
        </w:div>
      </w:divsChild>
    </w:div>
    <w:div w:id="1346247916">
      <w:bodyDiv w:val="1"/>
      <w:marLeft w:val="0"/>
      <w:marRight w:val="0"/>
      <w:marTop w:val="0"/>
      <w:marBottom w:val="0"/>
      <w:divBdr>
        <w:top w:val="none" w:sz="0" w:space="0" w:color="auto"/>
        <w:left w:val="none" w:sz="0" w:space="0" w:color="auto"/>
        <w:bottom w:val="none" w:sz="0" w:space="0" w:color="auto"/>
        <w:right w:val="none" w:sz="0" w:space="0" w:color="auto"/>
      </w:divBdr>
    </w:div>
    <w:div w:id="1396392136">
      <w:bodyDiv w:val="1"/>
      <w:marLeft w:val="0"/>
      <w:marRight w:val="0"/>
      <w:marTop w:val="0"/>
      <w:marBottom w:val="0"/>
      <w:divBdr>
        <w:top w:val="none" w:sz="0" w:space="0" w:color="auto"/>
        <w:left w:val="none" w:sz="0" w:space="0" w:color="auto"/>
        <w:bottom w:val="none" w:sz="0" w:space="0" w:color="auto"/>
        <w:right w:val="none" w:sz="0" w:space="0" w:color="auto"/>
      </w:divBdr>
    </w:div>
    <w:div w:id="1787658165">
      <w:bodyDiv w:val="1"/>
      <w:marLeft w:val="0"/>
      <w:marRight w:val="0"/>
      <w:marTop w:val="0"/>
      <w:marBottom w:val="0"/>
      <w:divBdr>
        <w:top w:val="none" w:sz="0" w:space="0" w:color="auto"/>
        <w:left w:val="none" w:sz="0" w:space="0" w:color="auto"/>
        <w:bottom w:val="none" w:sz="0" w:space="0" w:color="auto"/>
        <w:right w:val="none" w:sz="0" w:space="0" w:color="auto"/>
      </w:divBdr>
    </w:div>
    <w:div w:id="199302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egdy.gr/%ce%b5%cf%80%ce%b5%ce%af%ce%b3%ce%bf%cf%85%cf%83%ce%b1-%ce%b5%cf%80%ce%b1%ce%bd%ce%ac%ce%bb%ce%b7%cf%88%ce%b7-%ce%b1%ce%b9%cf%84%ce%ae%ce%bc%ce%b1%cf%84%ce%bf%cf%82-%ce%b3%ce%b9%ce%b1-%ce%b8%ce%b5/" TargetMode="External"/><Relationship Id="rId5" Type="http://schemas.openxmlformats.org/officeDocument/2006/relationships/hyperlink" Target="mailto:e-mail%20:%20ax2u128@minagric.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711</Words>
  <Characters>3842</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4544</CharactersWithSpaces>
  <SharedDoc>false</SharedDoc>
  <HLinks>
    <vt:vector size="6" baseType="variant">
      <vt:variant>
        <vt:i4>131113</vt:i4>
      </vt:variant>
      <vt:variant>
        <vt:i4>0</vt:i4>
      </vt:variant>
      <vt:variant>
        <vt:i4>0</vt:i4>
      </vt:variant>
      <vt:variant>
        <vt:i4>5</vt:i4>
      </vt:variant>
      <vt:variant>
        <vt:lpwstr>mailto:e-mail%20:%20ax2u128@minagric.gr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ΒΑΣΙΛΙΚΗ ΖΑΦΕΙΡΟΠΟΥΛΟΥ</dc:creator>
  <cp:lastModifiedBy>User</cp:lastModifiedBy>
  <cp:revision>3</cp:revision>
  <dcterms:created xsi:type="dcterms:W3CDTF">2026-08-20T06:16:00Z</dcterms:created>
  <dcterms:modified xsi:type="dcterms:W3CDTF">2026-08-20T06:19:00Z</dcterms:modified>
</cp:coreProperties>
</file>