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FA6B32" w:rsidRPr="00E9115A" w14:paraId="27AECCCB" w14:textId="77777777" w:rsidTr="000F1B4D">
        <w:tc>
          <w:tcPr>
            <w:tcW w:w="9385" w:type="dxa"/>
          </w:tcPr>
          <w:p w14:paraId="5951459F" w14:textId="77777777" w:rsidR="00FA6B32" w:rsidRPr="000F1B4D" w:rsidRDefault="00FA6B32" w:rsidP="000B1E2B">
            <w:pPr>
              <w:spacing w:after="0" w:line="300" w:lineRule="auto"/>
              <w:ind w:right="771"/>
              <w:jc w:val="center"/>
              <w:rPr>
                <w:rFonts w:ascii="Times New Roman" w:hAnsi="Times New Roman"/>
                <w:b/>
              </w:rPr>
            </w:pPr>
            <w:r w:rsidRPr="000F1B4D">
              <w:rPr>
                <w:rFonts w:ascii="Times New Roman" w:hAnsi="Times New Roman"/>
                <w:b/>
              </w:rPr>
              <w:t>ΠΑΝΕΛΛΗΝΙΑ</w:t>
            </w:r>
            <w:r w:rsidRPr="000F1B4D">
              <w:rPr>
                <w:rFonts w:ascii="Times New Roman" w:hAnsi="Times New Roman"/>
                <w:b/>
                <w:spacing w:val="-5"/>
              </w:rPr>
              <w:t xml:space="preserve"> </w:t>
            </w:r>
            <w:r w:rsidRPr="000F1B4D">
              <w:rPr>
                <w:rFonts w:ascii="Times New Roman" w:hAnsi="Times New Roman"/>
                <w:b/>
              </w:rPr>
              <w:t>ΟΜΟΣΠΟΝΔΙΑ</w:t>
            </w:r>
            <w:r w:rsidRPr="000F1B4D">
              <w:rPr>
                <w:rFonts w:ascii="Times New Roman" w:hAnsi="Times New Roman"/>
                <w:b/>
                <w:spacing w:val="-5"/>
              </w:rPr>
              <w:t xml:space="preserve"> </w:t>
            </w:r>
            <w:r w:rsidRPr="000F1B4D">
              <w:rPr>
                <w:rFonts w:ascii="Times New Roman" w:hAnsi="Times New Roman"/>
                <w:b/>
              </w:rPr>
              <w:t>ΓΕΩΤΕΧΝΙΚΩΝ</w:t>
            </w:r>
            <w:r w:rsidRPr="000F1B4D">
              <w:rPr>
                <w:rFonts w:ascii="Times New Roman" w:hAnsi="Times New Roman"/>
                <w:b/>
                <w:spacing w:val="-5"/>
              </w:rPr>
              <w:t xml:space="preserve"> </w:t>
            </w:r>
            <w:r w:rsidRPr="000F1B4D">
              <w:rPr>
                <w:rFonts w:ascii="Times New Roman" w:hAnsi="Times New Roman"/>
                <w:b/>
              </w:rPr>
              <w:t>ΔΗΜΟΣΙΩΝ</w:t>
            </w:r>
            <w:r w:rsidRPr="000F1B4D">
              <w:rPr>
                <w:rFonts w:ascii="Times New Roman" w:hAnsi="Times New Roman"/>
                <w:b/>
                <w:spacing w:val="-4"/>
              </w:rPr>
              <w:t xml:space="preserve"> </w:t>
            </w:r>
            <w:r w:rsidRPr="000F1B4D">
              <w:rPr>
                <w:rFonts w:ascii="Times New Roman" w:hAnsi="Times New Roman"/>
                <w:b/>
              </w:rPr>
              <w:t>ΥΠΑΛΛΗΛΩΝ</w:t>
            </w:r>
            <w:r w:rsidRPr="000F1B4D">
              <w:rPr>
                <w:rFonts w:ascii="Times New Roman" w:hAnsi="Times New Roman"/>
                <w:b/>
                <w:spacing w:val="-57"/>
              </w:rPr>
              <w:t xml:space="preserve"> </w:t>
            </w:r>
            <w:r w:rsidRPr="000F1B4D">
              <w:rPr>
                <w:rFonts w:ascii="Times New Roman" w:hAnsi="Times New Roman"/>
                <w:b/>
              </w:rPr>
              <w:t>(ΠΟΓΕΔΥ)</w:t>
            </w:r>
          </w:p>
          <w:p w14:paraId="1DE8D947" w14:textId="77777777" w:rsidR="00FA6B32" w:rsidRPr="000F1B4D" w:rsidRDefault="00FA6B32" w:rsidP="000B1E2B">
            <w:pPr>
              <w:spacing w:after="0" w:line="295" w:lineRule="auto"/>
              <w:ind w:left="864" w:right="899" w:firstLine="35"/>
              <w:jc w:val="center"/>
              <w:rPr>
                <w:rFonts w:ascii="Times New Roman" w:hAnsi="Times New Roman"/>
                <w:spacing w:val="1"/>
              </w:rPr>
            </w:pPr>
            <w:r w:rsidRPr="000F1B4D">
              <w:rPr>
                <w:rFonts w:ascii="Times New Roman" w:hAnsi="Times New Roman"/>
              </w:rPr>
              <w:t>ΓΕΩΠΟΝΟΙ – ΔΑΣΟΛΟΓΟΙ – ΚΤΗΝΙΑΤΡΟΙ – ΙΧΘΥΟΛΟΓΟΙ - ΓΕΩΛΟΓΟΙ</w:t>
            </w:r>
          </w:p>
          <w:p w14:paraId="08E43D95" w14:textId="77777777" w:rsidR="00FA6B32" w:rsidRPr="000F1B4D" w:rsidRDefault="00FA6B32" w:rsidP="000B1E2B">
            <w:pPr>
              <w:spacing w:after="0" w:line="295" w:lineRule="auto"/>
              <w:ind w:right="899"/>
              <w:jc w:val="center"/>
              <w:rPr>
                <w:rFonts w:ascii="Times New Roman" w:hAnsi="Times New Roman"/>
              </w:rPr>
            </w:pPr>
            <w:r w:rsidRPr="000F1B4D">
              <w:rPr>
                <w:rFonts w:ascii="Times New Roman" w:hAnsi="Times New Roman"/>
              </w:rPr>
              <w:t>Αχαρνών</w:t>
            </w:r>
            <w:r w:rsidRPr="000F1B4D">
              <w:rPr>
                <w:rFonts w:ascii="Times New Roman" w:hAnsi="Times New Roman"/>
                <w:spacing w:val="-3"/>
              </w:rPr>
              <w:t xml:space="preserve"> </w:t>
            </w:r>
            <w:r w:rsidRPr="000F1B4D">
              <w:rPr>
                <w:rFonts w:ascii="Times New Roman" w:hAnsi="Times New Roman"/>
              </w:rPr>
              <w:t>2</w:t>
            </w:r>
            <w:r w:rsidRPr="000F1B4D">
              <w:rPr>
                <w:rFonts w:ascii="Times New Roman" w:hAnsi="Times New Roman"/>
                <w:spacing w:val="-1"/>
              </w:rPr>
              <w:t xml:space="preserve">  </w:t>
            </w:r>
            <w:r w:rsidRPr="000F1B4D">
              <w:rPr>
                <w:rFonts w:ascii="Times New Roman" w:hAnsi="Times New Roman"/>
              </w:rPr>
              <w:t>Αθήνα</w:t>
            </w:r>
            <w:r w:rsidRPr="000F1B4D">
              <w:rPr>
                <w:rFonts w:ascii="Times New Roman" w:hAnsi="Times New Roman"/>
                <w:spacing w:val="-3"/>
              </w:rPr>
              <w:t xml:space="preserve"> </w:t>
            </w:r>
            <w:r w:rsidRPr="000F1B4D">
              <w:rPr>
                <w:rFonts w:ascii="Times New Roman" w:hAnsi="Times New Roman"/>
              </w:rPr>
              <w:t>Τ.Κ.</w:t>
            </w:r>
            <w:r w:rsidRPr="000F1B4D">
              <w:rPr>
                <w:rFonts w:ascii="Times New Roman" w:hAnsi="Times New Roman"/>
                <w:spacing w:val="-1"/>
              </w:rPr>
              <w:t xml:space="preserve"> </w:t>
            </w:r>
            <w:r w:rsidRPr="000F1B4D">
              <w:rPr>
                <w:rFonts w:ascii="Times New Roman" w:hAnsi="Times New Roman"/>
              </w:rPr>
              <w:t>10176</w:t>
            </w:r>
            <w:r w:rsidRPr="000F1B4D">
              <w:rPr>
                <w:rFonts w:ascii="Times New Roman" w:hAnsi="Times New Roman"/>
                <w:spacing w:val="-1"/>
              </w:rPr>
              <w:t xml:space="preserve"> </w:t>
            </w:r>
            <w:r w:rsidRPr="000F1B4D">
              <w:rPr>
                <w:rFonts w:ascii="Times New Roman" w:hAnsi="Times New Roman"/>
              </w:rPr>
              <w:t>Τηλ.:210-5234189,</w:t>
            </w:r>
            <w:r w:rsidRPr="000F1B4D">
              <w:rPr>
                <w:rFonts w:ascii="Times New Roman" w:hAnsi="Times New Roman"/>
                <w:spacing w:val="-2"/>
              </w:rPr>
              <w:t xml:space="preserve"> </w:t>
            </w:r>
            <w:r w:rsidRPr="000F1B4D">
              <w:rPr>
                <w:rFonts w:ascii="Times New Roman" w:hAnsi="Times New Roman"/>
              </w:rPr>
              <w:t>210-2124041</w:t>
            </w:r>
          </w:p>
          <w:p w14:paraId="371B26DD" w14:textId="77777777" w:rsidR="00FA6B32" w:rsidRPr="00B00F7C" w:rsidRDefault="00FA6B32" w:rsidP="000B1E2B">
            <w:pPr>
              <w:spacing w:after="0" w:line="240" w:lineRule="auto"/>
              <w:ind w:left="734" w:right="771"/>
              <w:jc w:val="center"/>
              <w:rPr>
                <w:rFonts w:ascii="Times New Roman" w:hAnsi="Times New Roman"/>
                <w:b/>
                <w:lang w:val="en-US"/>
              </w:rPr>
            </w:pPr>
            <w:hyperlink r:id="rId5" w:history="1">
              <w:r w:rsidRPr="000F1B4D">
                <w:rPr>
                  <w:rStyle w:val="-"/>
                  <w:rFonts w:ascii="Times New Roman" w:hAnsi="Times New Roman"/>
                  <w:b/>
                  <w:lang w:val="en-US"/>
                </w:rPr>
                <w:t>e-mail : ax2u128@minagric.gr</w:t>
              </w:r>
            </w:hyperlink>
          </w:p>
        </w:tc>
      </w:tr>
    </w:tbl>
    <w:p w14:paraId="77F35FC9" w14:textId="77777777" w:rsidR="00FA6B32" w:rsidRPr="000A46BB" w:rsidRDefault="00FA6B32" w:rsidP="00B00F7C">
      <w:pPr>
        <w:spacing w:before="80"/>
        <w:ind w:left="5040"/>
        <w:jc w:val="both"/>
        <w:rPr>
          <w:rFonts w:ascii="Times New Roman" w:hAnsi="Times New Roman"/>
          <w:b/>
          <w:sz w:val="28"/>
          <w:szCs w:val="28"/>
        </w:rPr>
      </w:pPr>
      <w:r w:rsidRPr="000A46BB">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lang w:val="en-US"/>
        </w:rPr>
        <w:tab/>
      </w:r>
      <w:r w:rsidRPr="00E9115A">
        <w:rPr>
          <w:rFonts w:ascii="Times New Roman" w:hAnsi="Times New Roman"/>
          <w:b/>
          <w:color w:val="221F1F"/>
          <w:w w:val="80"/>
          <w:sz w:val="28"/>
          <w:szCs w:val="28"/>
          <w:lang w:val="en-US"/>
        </w:rPr>
        <w:t xml:space="preserve"> </w:t>
      </w:r>
      <w:r w:rsidR="000F1B4D" w:rsidRPr="00E9115A">
        <w:rPr>
          <w:rFonts w:ascii="Times New Roman" w:hAnsi="Times New Roman"/>
          <w:b/>
          <w:color w:val="221F1F"/>
          <w:w w:val="80"/>
          <w:sz w:val="28"/>
          <w:szCs w:val="28"/>
          <w:lang w:val="en-US"/>
        </w:rPr>
        <w:t xml:space="preserve">      </w:t>
      </w:r>
      <w:r w:rsidRPr="000A46BB">
        <w:rPr>
          <w:rFonts w:ascii="Times New Roman" w:hAnsi="Times New Roman"/>
          <w:b/>
          <w:color w:val="221F1F"/>
          <w:w w:val="80"/>
          <w:sz w:val="28"/>
          <w:szCs w:val="28"/>
        </w:rPr>
        <w:t xml:space="preserve">Αθήνα </w:t>
      </w:r>
      <w:r w:rsidR="00E9115A">
        <w:rPr>
          <w:rFonts w:ascii="Times New Roman" w:hAnsi="Times New Roman"/>
          <w:b/>
          <w:color w:val="221F1F"/>
          <w:w w:val="80"/>
          <w:sz w:val="28"/>
          <w:szCs w:val="28"/>
          <w:lang w:val="en-US"/>
        </w:rPr>
        <w:t>22</w:t>
      </w:r>
      <w:r w:rsidR="00E756A9">
        <w:rPr>
          <w:rFonts w:ascii="Times New Roman" w:hAnsi="Times New Roman"/>
          <w:b/>
          <w:color w:val="221F1F"/>
          <w:w w:val="80"/>
          <w:sz w:val="28"/>
          <w:szCs w:val="28"/>
        </w:rPr>
        <w:t>-6-2026</w:t>
      </w:r>
    </w:p>
    <w:p w14:paraId="4EAE8C44" w14:textId="77777777" w:rsidR="00234411" w:rsidRDefault="00234411" w:rsidP="000F1B4D">
      <w:pPr>
        <w:pStyle w:val="aa"/>
        <w:spacing w:line="278" w:lineRule="auto"/>
        <w:ind w:left="0" w:right="-241"/>
        <w:jc w:val="center"/>
        <w:rPr>
          <w:rFonts w:ascii="Times New Roman" w:hAnsi="Times New Roman" w:cs="Times New Roman"/>
          <w:b/>
          <w:w w:val="85"/>
          <w:sz w:val="28"/>
          <w:szCs w:val="28"/>
        </w:rPr>
      </w:pPr>
    </w:p>
    <w:p w14:paraId="1947FC6D" w14:textId="77777777" w:rsidR="000F1B4D" w:rsidRPr="00E9115A" w:rsidRDefault="00FA6B32" w:rsidP="00E9115A">
      <w:pPr>
        <w:pStyle w:val="aa"/>
        <w:spacing w:line="278" w:lineRule="auto"/>
        <w:ind w:left="0" w:right="-241"/>
        <w:jc w:val="center"/>
        <w:rPr>
          <w:rFonts w:ascii="Times New Roman" w:hAnsi="Times New Roman" w:cs="Times New Roman"/>
          <w:b/>
          <w:w w:val="85"/>
          <w:sz w:val="28"/>
          <w:szCs w:val="28"/>
        </w:rPr>
      </w:pPr>
      <w:r w:rsidRPr="00E9115A">
        <w:rPr>
          <w:rFonts w:ascii="Times New Roman" w:hAnsi="Times New Roman" w:cs="Times New Roman"/>
          <w:b/>
          <w:w w:val="85"/>
          <w:sz w:val="28"/>
          <w:szCs w:val="28"/>
        </w:rPr>
        <w:t>ΔΕΛΤΙΟ ΤΥΠΟΥ</w:t>
      </w:r>
    </w:p>
    <w:p w14:paraId="79AB8E67" w14:textId="77777777" w:rsidR="00232C68" w:rsidRPr="00E9115A" w:rsidRDefault="00232C68" w:rsidP="00E9115A">
      <w:pPr>
        <w:pStyle w:val="aa"/>
        <w:spacing w:line="278" w:lineRule="auto"/>
        <w:ind w:left="0" w:right="-241"/>
        <w:rPr>
          <w:rFonts w:ascii="Times New Roman" w:hAnsi="Times New Roman" w:cs="Times New Roman"/>
          <w:b/>
          <w:w w:val="85"/>
          <w:sz w:val="28"/>
          <w:szCs w:val="28"/>
        </w:rPr>
      </w:pPr>
    </w:p>
    <w:p w14:paraId="4582F716" w14:textId="77777777" w:rsidR="00234411" w:rsidRPr="00E9115A" w:rsidRDefault="00234411" w:rsidP="00E9115A">
      <w:pPr>
        <w:pStyle w:val="aa"/>
        <w:spacing w:line="278" w:lineRule="auto"/>
        <w:ind w:left="0" w:right="-99"/>
        <w:rPr>
          <w:rFonts w:ascii="Times New Roman" w:hAnsi="Times New Roman" w:cs="Times New Roman"/>
          <w:b/>
          <w:bCs/>
          <w:sz w:val="28"/>
          <w:szCs w:val="28"/>
        </w:rPr>
      </w:pPr>
    </w:p>
    <w:p w14:paraId="4C4DCF99" w14:textId="77777777" w:rsidR="000F1B4D" w:rsidRPr="00E9115A" w:rsidRDefault="009A7C66" w:rsidP="00E9115A">
      <w:pPr>
        <w:pStyle w:val="aa"/>
        <w:spacing w:line="278" w:lineRule="auto"/>
        <w:ind w:left="0" w:right="-99"/>
        <w:rPr>
          <w:rFonts w:ascii="Times New Roman" w:hAnsi="Times New Roman" w:cs="Times New Roman"/>
          <w:sz w:val="28"/>
          <w:szCs w:val="28"/>
        </w:rPr>
      </w:pPr>
      <w:r w:rsidRPr="00E9115A">
        <w:rPr>
          <w:rFonts w:ascii="Times New Roman" w:hAnsi="Times New Roman" w:cs="Times New Roman"/>
          <w:b/>
          <w:bCs/>
          <w:sz w:val="28"/>
          <w:szCs w:val="28"/>
        </w:rPr>
        <w:t>ΘΕΜΑ:</w:t>
      </w:r>
      <w:r w:rsidR="001F752F" w:rsidRPr="00E9115A">
        <w:rPr>
          <w:rFonts w:ascii="Times New Roman" w:hAnsi="Times New Roman" w:cs="Times New Roman"/>
          <w:sz w:val="28"/>
          <w:szCs w:val="28"/>
        </w:rPr>
        <w:t xml:space="preserve"> «</w:t>
      </w:r>
      <w:r w:rsidR="00E9115A" w:rsidRPr="00E9115A">
        <w:rPr>
          <w:rFonts w:ascii="Times New Roman" w:hAnsi="Times New Roman" w:cs="Times New Roman"/>
          <w:b/>
          <w:sz w:val="28"/>
          <w:szCs w:val="28"/>
          <w:lang w:val="en-US"/>
        </w:rPr>
        <w:t>H</w:t>
      </w:r>
      <w:r w:rsidR="00E9115A" w:rsidRPr="00E9115A">
        <w:rPr>
          <w:rFonts w:ascii="Times New Roman" w:hAnsi="Times New Roman" w:cs="Times New Roman"/>
          <w:sz w:val="28"/>
          <w:szCs w:val="28"/>
        </w:rPr>
        <w:t xml:space="preserve"> </w:t>
      </w:r>
      <w:r w:rsidR="00E9115A">
        <w:rPr>
          <w:rFonts w:ascii="Times New Roman" w:hAnsi="Times New Roman" w:cs="Times New Roman"/>
          <w:b/>
          <w:bCs/>
          <w:color w:val="000000"/>
          <w:sz w:val="28"/>
          <w:szCs w:val="28"/>
        </w:rPr>
        <w:t xml:space="preserve">καινοτομία με χορηγία </w:t>
      </w:r>
      <w:r w:rsidR="00E9115A" w:rsidRPr="00E9115A">
        <w:rPr>
          <w:rFonts w:ascii="Times New Roman" w:hAnsi="Times New Roman" w:cs="Times New Roman"/>
          <w:b/>
          <w:bCs/>
          <w:color w:val="000000"/>
          <w:sz w:val="28"/>
          <w:szCs w:val="28"/>
        </w:rPr>
        <w:t>4.000.000</w:t>
      </w:r>
      <w:r w:rsidR="00E9115A">
        <w:rPr>
          <w:rFonts w:ascii="Times New Roman" w:hAnsi="Times New Roman" w:cs="Times New Roman"/>
          <w:b/>
          <w:bCs/>
          <w:color w:val="000000"/>
          <w:sz w:val="28"/>
          <w:szCs w:val="28"/>
        </w:rPr>
        <w:t xml:space="preserve"> ευρώ </w:t>
      </w:r>
      <w:r w:rsidR="00E9115A" w:rsidRPr="00E9115A">
        <w:rPr>
          <w:rFonts w:ascii="Times New Roman" w:hAnsi="Times New Roman" w:cs="Times New Roman"/>
          <w:b/>
          <w:bCs/>
          <w:color w:val="000000"/>
          <w:sz w:val="28"/>
          <w:szCs w:val="28"/>
        </w:rPr>
        <w:t>δεν μπορεί να υποκαταστήσει τις δημόσιες γεωτεχνικές υπηρεσίες</w:t>
      </w:r>
      <w:r w:rsidR="001F752F" w:rsidRPr="00E9115A">
        <w:rPr>
          <w:rFonts w:ascii="Times New Roman" w:hAnsi="Times New Roman" w:cs="Times New Roman"/>
          <w:sz w:val="28"/>
          <w:szCs w:val="28"/>
        </w:rPr>
        <w:t xml:space="preserve">» </w:t>
      </w:r>
      <w:r w:rsidRPr="00E9115A">
        <w:rPr>
          <w:rFonts w:ascii="Times New Roman" w:hAnsi="Times New Roman" w:cs="Times New Roman"/>
          <w:sz w:val="28"/>
          <w:szCs w:val="28"/>
        </w:rPr>
        <w:t xml:space="preserve"> </w:t>
      </w:r>
    </w:p>
    <w:p w14:paraId="6021FACB" w14:textId="77777777" w:rsidR="00234411" w:rsidRPr="00E9115A" w:rsidRDefault="00234411" w:rsidP="00E9115A">
      <w:pPr>
        <w:pStyle w:val="aa"/>
        <w:spacing w:line="278" w:lineRule="auto"/>
        <w:ind w:left="0" w:right="-99"/>
        <w:rPr>
          <w:rFonts w:ascii="Times New Roman" w:hAnsi="Times New Roman" w:cs="Times New Roman"/>
          <w:sz w:val="28"/>
          <w:szCs w:val="28"/>
        </w:rPr>
      </w:pPr>
    </w:p>
    <w:p w14:paraId="129F3243" w14:textId="77777777" w:rsidR="00234411" w:rsidRPr="00E9115A" w:rsidRDefault="00234411" w:rsidP="00E9115A">
      <w:pPr>
        <w:jc w:val="both"/>
        <w:rPr>
          <w:rFonts w:ascii="Times New Roman" w:eastAsia="Times New Roman" w:hAnsi="Times New Roman"/>
          <w:color w:val="000000"/>
          <w:sz w:val="28"/>
          <w:szCs w:val="28"/>
        </w:rPr>
      </w:pPr>
    </w:p>
    <w:p w14:paraId="0057F921" w14:textId="77777777" w:rsidR="00E9115A" w:rsidRPr="00E9115A" w:rsidRDefault="00E9115A" w:rsidP="00E9115A">
      <w:pPr>
        <w:jc w:val="both"/>
        <w:rPr>
          <w:rFonts w:ascii="Times New Roman" w:hAnsi="Times New Roman"/>
          <w:color w:val="000000"/>
          <w:sz w:val="28"/>
          <w:szCs w:val="28"/>
        </w:rPr>
      </w:pPr>
      <w:r w:rsidRPr="00E9115A">
        <w:rPr>
          <w:rFonts w:ascii="Times New Roman" w:hAnsi="Times New Roman"/>
          <w:color w:val="000000"/>
          <w:sz w:val="28"/>
          <w:szCs w:val="28"/>
        </w:rPr>
        <w:t xml:space="preserve">Με αφορμή τα εγκαίνια του </w:t>
      </w:r>
      <w:proofErr w:type="spellStart"/>
      <w:r w:rsidRPr="00E9115A">
        <w:rPr>
          <w:rFonts w:ascii="Times New Roman" w:hAnsi="Times New Roman"/>
          <w:color w:val="000000"/>
          <w:sz w:val="28"/>
          <w:szCs w:val="28"/>
        </w:rPr>
        <w:t>Agritech</w:t>
      </w:r>
      <w:proofErr w:type="spellEnd"/>
      <w:r w:rsidRPr="00E9115A">
        <w:rPr>
          <w:rFonts w:ascii="Times New Roman" w:hAnsi="Times New Roman"/>
          <w:color w:val="000000"/>
          <w:sz w:val="28"/>
          <w:szCs w:val="28"/>
        </w:rPr>
        <w:t xml:space="preserve"> </w:t>
      </w:r>
      <w:proofErr w:type="spellStart"/>
      <w:r w:rsidRPr="00E9115A">
        <w:rPr>
          <w:rFonts w:ascii="Times New Roman" w:hAnsi="Times New Roman"/>
          <w:color w:val="000000"/>
          <w:sz w:val="28"/>
          <w:szCs w:val="28"/>
        </w:rPr>
        <w:t>Experience</w:t>
      </w:r>
      <w:proofErr w:type="spellEnd"/>
      <w:r w:rsidRPr="00E9115A">
        <w:rPr>
          <w:rFonts w:ascii="Times New Roman" w:hAnsi="Times New Roman"/>
          <w:color w:val="000000"/>
          <w:sz w:val="28"/>
          <w:szCs w:val="28"/>
        </w:rPr>
        <w:t xml:space="preserve"> </w:t>
      </w:r>
      <w:proofErr w:type="spellStart"/>
      <w:r w:rsidRPr="00E9115A">
        <w:rPr>
          <w:rFonts w:ascii="Times New Roman" w:hAnsi="Times New Roman"/>
          <w:color w:val="000000"/>
          <w:sz w:val="28"/>
          <w:szCs w:val="28"/>
        </w:rPr>
        <w:t>Center</w:t>
      </w:r>
      <w:proofErr w:type="spellEnd"/>
      <w:r w:rsidRPr="00E9115A">
        <w:rPr>
          <w:rFonts w:ascii="Times New Roman" w:hAnsi="Times New Roman"/>
          <w:color w:val="000000"/>
          <w:sz w:val="28"/>
          <w:szCs w:val="28"/>
        </w:rPr>
        <w:t xml:space="preserve"> και την έναρξη του έργου AGRILABS στη Λάρισα, η Πανελλήνια Ομοσπονδία Γεωτεχνικών Δημοσίων Υπαλλήλων (ΠΟΓΕΔΥ) αναγνωρίζει τη σημασία της έρευνας, της τεχνολογικής ανάπτυξης και της καινοτομίας για τον </w:t>
      </w:r>
      <w:proofErr w:type="spellStart"/>
      <w:r w:rsidRPr="00E9115A">
        <w:rPr>
          <w:rFonts w:ascii="Times New Roman" w:hAnsi="Times New Roman"/>
          <w:color w:val="000000"/>
          <w:sz w:val="28"/>
          <w:szCs w:val="28"/>
        </w:rPr>
        <w:t>αγροδιατροφικό</w:t>
      </w:r>
      <w:proofErr w:type="spellEnd"/>
      <w:r w:rsidRPr="00E9115A">
        <w:rPr>
          <w:rFonts w:ascii="Times New Roman" w:hAnsi="Times New Roman"/>
          <w:color w:val="000000"/>
          <w:sz w:val="28"/>
          <w:szCs w:val="28"/>
        </w:rPr>
        <w:t xml:space="preserve"> τομέα της χώρας.</w:t>
      </w:r>
    </w:p>
    <w:p w14:paraId="49FD10B9" w14:textId="77777777" w:rsidR="00E9115A" w:rsidRPr="00E9115A" w:rsidRDefault="00E9115A" w:rsidP="00E9115A">
      <w:pPr>
        <w:jc w:val="both"/>
        <w:rPr>
          <w:rFonts w:ascii="Times New Roman" w:hAnsi="Times New Roman"/>
          <w:color w:val="000000"/>
          <w:sz w:val="28"/>
          <w:szCs w:val="28"/>
        </w:rPr>
      </w:pPr>
      <w:r w:rsidRPr="00E9115A">
        <w:rPr>
          <w:rFonts w:ascii="Times New Roman" w:hAnsi="Times New Roman"/>
          <w:color w:val="000000"/>
          <w:sz w:val="28"/>
          <w:szCs w:val="28"/>
        </w:rPr>
        <w:t xml:space="preserve">Ωστόσο, προκαλεί εύλογα ερωτήματα η επιλογή διάθεσης σημαντικών δημόσιων πόρων για νέα ερευνητικά και τεχνολογικά εγχειρήματα, όταν οι βασικές δημόσιες δομές που στηρίζουν καθημερινά τον πρωτογενή τομέα παραμένουν </w:t>
      </w:r>
      <w:proofErr w:type="spellStart"/>
      <w:r w:rsidRPr="00E9115A">
        <w:rPr>
          <w:rFonts w:ascii="Times New Roman" w:hAnsi="Times New Roman"/>
          <w:color w:val="000000"/>
          <w:sz w:val="28"/>
          <w:szCs w:val="28"/>
        </w:rPr>
        <w:t>υποστελεχωμένες</w:t>
      </w:r>
      <w:proofErr w:type="spellEnd"/>
      <w:r w:rsidRPr="00E9115A">
        <w:rPr>
          <w:rFonts w:ascii="Times New Roman" w:hAnsi="Times New Roman"/>
          <w:color w:val="000000"/>
          <w:sz w:val="28"/>
          <w:szCs w:val="28"/>
        </w:rPr>
        <w:t xml:space="preserve"> και </w:t>
      </w:r>
      <w:proofErr w:type="spellStart"/>
      <w:r w:rsidRPr="00E9115A">
        <w:rPr>
          <w:rFonts w:ascii="Times New Roman" w:hAnsi="Times New Roman"/>
          <w:color w:val="000000"/>
          <w:sz w:val="28"/>
          <w:szCs w:val="28"/>
        </w:rPr>
        <w:t>υποχρηματοδοτούμενες</w:t>
      </w:r>
      <w:proofErr w:type="spellEnd"/>
      <w:r w:rsidRPr="00E9115A">
        <w:rPr>
          <w:rFonts w:ascii="Times New Roman" w:hAnsi="Times New Roman"/>
          <w:color w:val="000000"/>
          <w:sz w:val="28"/>
          <w:szCs w:val="28"/>
        </w:rPr>
        <w:t>.</w:t>
      </w:r>
    </w:p>
    <w:p w14:paraId="0C7769B8" w14:textId="77777777" w:rsidR="00E9115A" w:rsidRPr="00E9115A" w:rsidRDefault="00E9115A" w:rsidP="00E9115A">
      <w:pPr>
        <w:jc w:val="both"/>
        <w:rPr>
          <w:rFonts w:ascii="Times New Roman" w:hAnsi="Times New Roman"/>
          <w:color w:val="000000"/>
          <w:sz w:val="28"/>
          <w:szCs w:val="28"/>
        </w:rPr>
      </w:pPr>
      <w:r w:rsidRPr="00E9115A">
        <w:rPr>
          <w:rFonts w:ascii="Times New Roman" w:hAnsi="Times New Roman"/>
          <w:color w:val="000000"/>
          <w:sz w:val="28"/>
          <w:szCs w:val="28"/>
        </w:rPr>
        <w:t>Οι δημόσιες κτηνιατρικές υπηρεσίες λειτουργούν επί χρόνια με σοβαρές ελλείψεις προσωπικού και μέσων, αδυνατώντας σε πολλές περιπτώσεις να ανταποκριθούν επαρκώς στις αυξημένες απαιτήσεις της επιτήρησης νοσημάτων, της προστασίας της δημόσιας υγείας και της στήριξης της κτηνοτροφίας. Αντίστοιχα, και λοιπές γεωτεχνικές υπηρεσίες των Περιφερειών και του Υπουργείου Αγροτικής Ανάπτυξης και Τροφίμων αντιμετωπίζουν δραματική μείωση προσωπικού, γεγονός που δυσχεραίνει την παροχή ουσιαστικής επιστημονικής υποστήριξης στους παραγωγούς.</w:t>
      </w:r>
    </w:p>
    <w:p w14:paraId="5C1F77E8" w14:textId="77777777" w:rsidR="00E9115A" w:rsidRPr="00E9115A" w:rsidRDefault="00E9115A" w:rsidP="00E9115A">
      <w:pPr>
        <w:jc w:val="both"/>
        <w:rPr>
          <w:rFonts w:ascii="Times New Roman" w:hAnsi="Times New Roman"/>
          <w:color w:val="000000"/>
          <w:sz w:val="28"/>
          <w:szCs w:val="28"/>
        </w:rPr>
      </w:pPr>
      <w:r w:rsidRPr="00E9115A">
        <w:rPr>
          <w:rFonts w:ascii="Times New Roman" w:hAnsi="Times New Roman"/>
          <w:color w:val="000000"/>
          <w:sz w:val="28"/>
          <w:szCs w:val="28"/>
        </w:rPr>
        <w:t xml:space="preserve">Η συζήτηση για την καινοτομία και τις νέες δομές στον </w:t>
      </w:r>
      <w:proofErr w:type="spellStart"/>
      <w:r w:rsidRPr="00E9115A">
        <w:rPr>
          <w:rFonts w:ascii="Times New Roman" w:hAnsi="Times New Roman"/>
          <w:color w:val="000000"/>
          <w:sz w:val="28"/>
          <w:szCs w:val="28"/>
        </w:rPr>
        <w:t>αγροδιατροφικό</w:t>
      </w:r>
      <w:proofErr w:type="spellEnd"/>
      <w:r w:rsidRPr="00E9115A">
        <w:rPr>
          <w:rFonts w:ascii="Times New Roman" w:hAnsi="Times New Roman"/>
          <w:color w:val="000000"/>
          <w:sz w:val="28"/>
          <w:szCs w:val="28"/>
        </w:rPr>
        <w:t xml:space="preserve"> τομέα δεν μπορεί να αποκοπεί από τα πρόσφατα γεγονότα που ανέδειξαν τις αδυναμίες του συστήματος διαχείρισης κρίσεων στην κτηνοτροφία. </w:t>
      </w:r>
      <w:r w:rsidRPr="00E9115A">
        <w:rPr>
          <w:rFonts w:ascii="Times New Roman" w:hAnsi="Times New Roman"/>
          <w:color w:val="000000"/>
          <w:sz w:val="28"/>
          <w:szCs w:val="28"/>
        </w:rPr>
        <w:lastRenderedPageBreak/>
        <w:t>Ιδιαίτερο ενδιαφέρον παρου</w:t>
      </w:r>
      <w:r>
        <w:rPr>
          <w:rFonts w:ascii="Times New Roman" w:hAnsi="Times New Roman"/>
          <w:color w:val="000000"/>
          <w:sz w:val="28"/>
          <w:szCs w:val="28"/>
        </w:rPr>
        <w:t>σιάζει το γεγονός ότι ο καθηγητής</w:t>
      </w:r>
      <w:r w:rsidRPr="00E9115A">
        <w:rPr>
          <w:rFonts w:ascii="Times New Roman" w:hAnsi="Times New Roman"/>
          <w:color w:val="000000"/>
          <w:sz w:val="28"/>
          <w:szCs w:val="28"/>
        </w:rPr>
        <w:t xml:space="preserve"> του Πανεπιστημίου Θεσσαλίας, κ. Δημήτρης </w:t>
      </w:r>
      <w:proofErr w:type="spellStart"/>
      <w:r w:rsidRPr="00E9115A">
        <w:rPr>
          <w:rFonts w:ascii="Times New Roman" w:hAnsi="Times New Roman"/>
          <w:color w:val="000000"/>
          <w:sz w:val="28"/>
          <w:szCs w:val="28"/>
        </w:rPr>
        <w:t>Μπιλίνης</w:t>
      </w:r>
      <w:proofErr w:type="spellEnd"/>
      <w:r w:rsidRPr="00E9115A">
        <w:rPr>
          <w:rFonts w:ascii="Times New Roman" w:hAnsi="Times New Roman"/>
          <w:color w:val="000000"/>
          <w:sz w:val="28"/>
          <w:szCs w:val="28"/>
        </w:rPr>
        <w:t>, ο οποίος συμμετέχει πρωταγωνιστικά στην υλοποίηση των νέων αυτών εγχειρημάτων, διετέλεσε παράλληλα Πρόεδρος της Εθνικής Επιστημονικής Επιτροπής Διαχείρισης και Ελέγχου της Ευλογιάς των Αιγοπροβάτων. Η αντιμετώπιση της ευλογιάς και οι επιλογές που υιοθετήθηκαν κατά τη διάρκεια της κρίσης προκάλεσαν έντονο προβληματισμό και αντιδράσεις στον κτηνοτροφικό κόσμο, καθώς οι συνέπειες για πολλούς παραγωγούς υπήρξαν ιδιαίτερα σοβαρές. Τα γεγονότα αυτά επιβεβαιώνουν ότι καμία τεχνολογική εφαρμογή και κανένα νέο κέντρο καινοτομίας δεν μπορούν να υποκαταστήσουν την ανάγκη για ισχυρές, επαρκώς στελεχωμένες δημόσιες κτηνιατρικές και γεωτεχνικές υπηρεσίες, με παρουσία στο πεδίο και δυνατότητα άμεσης παρέμβασης.</w:t>
      </w:r>
    </w:p>
    <w:p w14:paraId="3E47E4BC" w14:textId="77777777" w:rsidR="00E9115A" w:rsidRPr="00E9115A" w:rsidRDefault="00E9115A" w:rsidP="00E9115A">
      <w:pPr>
        <w:jc w:val="both"/>
        <w:rPr>
          <w:rFonts w:ascii="Times New Roman" w:hAnsi="Times New Roman"/>
          <w:color w:val="000000"/>
          <w:sz w:val="28"/>
          <w:szCs w:val="28"/>
        </w:rPr>
      </w:pPr>
      <w:r w:rsidRPr="00E9115A">
        <w:rPr>
          <w:rFonts w:ascii="Times New Roman" w:hAnsi="Times New Roman"/>
          <w:color w:val="000000"/>
          <w:sz w:val="28"/>
          <w:szCs w:val="28"/>
        </w:rPr>
        <w:t xml:space="preserve">Η ΠΟΓΕΔΥ θεωρεί ότι η τεχνολογία, η τεχνητή νοημοσύνη, τα ψηφιακά δίδυμα και οι λοιπές καινοτόμες εφαρμογές μπορούν να αποτελέσουν χρήσιμα εργαλεία. Όμως, κανένα ψηφιακό σύστημα δεν μπορεί να υποκαταστήσει τον γεωπόνο, τον κτηνίατρο, τον δασολόγο, </w:t>
      </w:r>
      <w:r>
        <w:rPr>
          <w:rFonts w:ascii="Times New Roman" w:hAnsi="Times New Roman"/>
          <w:color w:val="000000"/>
          <w:sz w:val="28"/>
          <w:szCs w:val="28"/>
        </w:rPr>
        <w:t xml:space="preserve">τον ιχθυολόγο, </w:t>
      </w:r>
      <w:r w:rsidRPr="00E9115A">
        <w:rPr>
          <w:rFonts w:ascii="Times New Roman" w:hAnsi="Times New Roman"/>
          <w:color w:val="000000"/>
          <w:sz w:val="28"/>
          <w:szCs w:val="28"/>
        </w:rPr>
        <w:t>τον γεωλόγο και γενικότερα τον γεωτεχνικό επιστήμονα που βρίσκεται καθημερινά στο πεδίο, δίπλα στον παραγωγό και στις τοπικές κοινωνίες.</w:t>
      </w:r>
    </w:p>
    <w:p w14:paraId="671ED7E3" w14:textId="77777777" w:rsidR="00E9115A" w:rsidRPr="00E9115A" w:rsidRDefault="00E9115A" w:rsidP="00E9115A">
      <w:pPr>
        <w:jc w:val="both"/>
        <w:rPr>
          <w:rFonts w:ascii="Times New Roman" w:hAnsi="Times New Roman"/>
          <w:color w:val="000000"/>
          <w:sz w:val="28"/>
          <w:szCs w:val="28"/>
        </w:rPr>
      </w:pPr>
      <w:r w:rsidRPr="00E9115A">
        <w:rPr>
          <w:rFonts w:ascii="Times New Roman" w:hAnsi="Times New Roman"/>
          <w:color w:val="000000"/>
          <w:sz w:val="28"/>
          <w:szCs w:val="28"/>
        </w:rPr>
        <w:t xml:space="preserve">Η εμπειρία των τελευταίων ετών έχει αποδείξει ότι η ανθεκτικότητα του πρωτογενούς τομέα απέναντι στις </w:t>
      </w:r>
      <w:proofErr w:type="spellStart"/>
      <w:r w:rsidRPr="00E9115A">
        <w:rPr>
          <w:rFonts w:ascii="Times New Roman" w:hAnsi="Times New Roman"/>
          <w:color w:val="000000"/>
          <w:sz w:val="28"/>
          <w:szCs w:val="28"/>
        </w:rPr>
        <w:t>ζωονόσους</w:t>
      </w:r>
      <w:proofErr w:type="spellEnd"/>
      <w:r w:rsidRPr="00E9115A">
        <w:rPr>
          <w:rFonts w:ascii="Times New Roman" w:hAnsi="Times New Roman"/>
          <w:color w:val="000000"/>
          <w:sz w:val="28"/>
          <w:szCs w:val="28"/>
        </w:rPr>
        <w:t>, στις φυσικές καταστροφές και στις συνέπειες της κλιματικής κρίσης προϋποθέτει ισχυρές δημόσιες υπηρεσίες, επαρκή στελέχωση, σύγχρονο εξοπλισμό και σταθερή χρηματοδότηση.</w:t>
      </w:r>
    </w:p>
    <w:p w14:paraId="254D0645" w14:textId="77777777" w:rsidR="00E9115A" w:rsidRPr="00E9115A" w:rsidRDefault="00E9115A" w:rsidP="00E9115A">
      <w:pPr>
        <w:jc w:val="both"/>
        <w:rPr>
          <w:rFonts w:ascii="Times New Roman" w:hAnsi="Times New Roman"/>
          <w:color w:val="000000"/>
          <w:sz w:val="28"/>
          <w:szCs w:val="28"/>
        </w:rPr>
      </w:pPr>
      <w:r w:rsidRPr="00E9115A">
        <w:rPr>
          <w:rFonts w:ascii="Times New Roman" w:hAnsi="Times New Roman"/>
          <w:color w:val="000000"/>
          <w:sz w:val="28"/>
          <w:szCs w:val="28"/>
        </w:rPr>
        <w:t>Η Πολιτεία οφείλει να απαντήσει σε ένα απλό ερώτημα: ποια είναι η πραγματική προτεραιότητα; Η δημιουργία νέων δομών αμφίβολης αποτελεσματικότητας ή η ενίσχυση των υφιστάμενων δημόσιων γεωτεχνικών υπηρεσιών που αποτελούν τον βασικό πυλώνα στήριξης της ελληνικής αγροτικής παραγωγής;</w:t>
      </w:r>
    </w:p>
    <w:p w14:paraId="16F640A3" w14:textId="77777777" w:rsidR="00E9115A" w:rsidRPr="00E9115A" w:rsidRDefault="00E9115A" w:rsidP="00E9115A">
      <w:pPr>
        <w:jc w:val="both"/>
        <w:rPr>
          <w:rFonts w:ascii="Times New Roman" w:hAnsi="Times New Roman"/>
          <w:color w:val="000000"/>
          <w:sz w:val="28"/>
          <w:szCs w:val="28"/>
        </w:rPr>
      </w:pPr>
      <w:r w:rsidRPr="00E9115A">
        <w:rPr>
          <w:rFonts w:ascii="Times New Roman" w:hAnsi="Times New Roman"/>
          <w:b/>
          <w:bCs/>
          <w:color w:val="000000"/>
          <w:sz w:val="28"/>
          <w:szCs w:val="28"/>
        </w:rPr>
        <w:t>Η ΠΟΓΕΔΥ ζητά άμεσα:</w:t>
      </w:r>
    </w:p>
    <w:p w14:paraId="001A7034" w14:textId="77777777" w:rsidR="00E9115A" w:rsidRPr="00E9115A" w:rsidRDefault="00E9115A" w:rsidP="00E9115A">
      <w:pPr>
        <w:jc w:val="both"/>
        <w:rPr>
          <w:rFonts w:ascii="Times New Roman" w:hAnsi="Times New Roman"/>
          <w:color w:val="000000"/>
          <w:sz w:val="28"/>
          <w:szCs w:val="28"/>
        </w:rPr>
      </w:pPr>
      <w:r w:rsidRPr="00E9115A">
        <w:rPr>
          <w:rFonts w:ascii="Times New Roman" w:hAnsi="Times New Roman"/>
          <w:color w:val="000000"/>
          <w:sz w:val="28"/>
          <w:szCs w:val="28"/>
        </w:rPr>
        <w:t>• Μαζικές προσλήψεις γεωτεχνικού προσωπικού στις δημόσιες υπηρεσίες.</w:t>
      </w:r>
      <w:r w:rsidRPr="00E9115A">
        <w:rPr>
          <w:rFonts w:ascii="Times New Roman" w:hAnsi="Times New Roman"/>
          <w:color w:val="000000"/>
          <w:sz w:val="28"/>
          <w:szCs w:val="28"/>
        </w:rPr>
        <w:br/>
        <w:t>• Ενίσχυση των κτηνιατρικών υπηρεσιών με ανθρώπινο δυναμικό και εξοπλισμό.</w:t>
      </w:r>
      <w:r w:rsidRPr="00E9115A">
        <w:rPr>
          <w:rFonts w:ascii="Times New Roman" w:hAnsi="Times New Roman"/>
          <w:color w:val="000000"/>
          <w:sz w:val="28"/>
          <w:szCs w:val="28"/>
        </w:rPr>
        <w:br/>
        <w:t xml:space="preserve">• Αύξηση της χρηματοδότησης των γεωτεχνικών δομών που υπηρετούν </w:t>
      </w:r>
      <w:r>
        <w:rPr>
          <w:rFonts w:ascii="Times New Roman" w:hAnsi="Times New Roman"/>
          <w:color w:val="000000"/>
          <w:sz w:val="28"/>
          <w:szCs w:val="28"/>
        </w:rPr>
        <w:t>άμεσα τον παραγωγό</w:t>
      </w:r>
      <w:r w:rsidRPr="00E9115A">
        <w:rPr>
          <w:rFonts w:ascii="Times New Roman" w:hAnsi="Times New Roman"/>
          <w:color w:val="000000"/>
          <w:sz w:val="28"/>
          <w:szCs w:val="28"/>
        </w:rPr>
        <w:br/>
      </w:r>
      <w:r w:rsidRPr="00E9115A">
        <w:rPr>
          <w:rFonts w:ascii="Times New Roman" w:hAnsi="Times New Roman"/>
          <w:color w:val="000000"/>
          <w:sz w:val="28"/>
          <w:szCs w:val="28"/>
        </w:rPr>
        <w:lastRenderedPageBreak/>
        <w:t>• Αξιολόγηση της αποτελεσματικότητας των χρηματοδοτούμενων έργων καινοτομίας με μετρήσιμα αποτελέσματα για τον πρωτογενή τομέα.</w:t>
      </w:r>
    </w:p>
    <w:p w14:paraId="114F3D35" w14:textId="77777777" w:rsidR="00E9115A" w:rsidRPr="00E9115A" w:rsidRDefault="00E9115A" w:rsidP="00E9115A">
      <w:pPr>
        <w:jc w:val="both"/>
        <w:rPr>
          <w:rFonts w:ascii="Times New Roman" w:hAnsi="Times New Roman"/>
          <w:color w:val="000000"/>
          <w:sz w:val="28"/>
          <w:szCs w:val="28"/>
        </w:rPr>
      </w:pPr>
      <w:r w:rsidRPr="00E9115A">
        <w:rPr>
          <w:rFonts w:ascii="Times New Roman" w:hAnsi="Times New Roman"/>
          <w:color w:val="000000"/>
          <w:sz w:val="28"/>
          <w:szCs w:val="28"/>
        </w:rPr>
        <w:t>Η ανάπτυξη και η καινοτομία είναι αναγκαίες. Όμως η πραγματική πρόοδος δεν επιτυγχάνεται με εντυπωσιακές παρουσιάσεις και εγκαίνια νέων κέντρων, αλλά με ισχυρές δημόσιες δομές, επαρκές επιστημονικό προσωπικό και ουσιαστική στήριξη των ανθρώπων που παράγουν και εργάζονται στην ελληνική ύπαιθρο.</w:t>
      </w:r>
    </w:p>
    <w:p w14:paraId="27EBC438" w14:textId="77777777" w:rsidR="00234411" w:rsidRPr="00E9115A" w:rsidRDefault="00234411" w:rsidP="00E9115A">
      <w:pPr>
        <w:jc w:val="both"/>
        <w:rPr>
          <w:rFonts w:ascii="Times New Roman" w:eastAsia="Times New Roman" w:hAnsi="Times New Roman"/>
          <w:color w:val="000000"/>
          <w:sz w:val="28"/>
          <w:szCs w:val="28"/>
        </w:rPr>
      </w:pPr>
    </w:p>
    <w:p w14:paraId="1AD34F66" w14:textId="77777777" w:rsidR="000F1B4D" w:rsidRPr="00E9115A" w:rsidRDefault="00D17673" w:rsidP="00E9115A">
      <w:pPr>
        <w:pStyle w:val="isselectedend"/>
        <w:spacing w:before="0" w:beforeAutospacing="0" w:after="0" w:afterAutospacing="0" w:line="276" w:lineRule="auto"/>
        <w:ind w:right="-99"/>
        <w:jc w:val="both"/>
        <w:rPr>
          <w:b/>
          <w:bCs/>
          <w:sz w:val="28"/>
          <w:szCs w:val="28"/>
        </w:rPr>
      </w:pPr>
      <w:r w:rsidRPr="00E9115A">
        <w:rPr>
          <w:sz w:val="28"/>
          <w:szCs w:val="28"/>
        </w:rPr>
        <w:t xml:space="preserve"> </w:t>
      </w:r>
      <w:r w:rsidR="00570380" w:rsidRPr="00E9115A">
        <w:rPr>
          <w:sz w:val="28"/>
          <w:szCs w:val="28"/>
        </w:rPr>
        <w:t xml:space="preserve"> </w:t>
      </w:r>
    </w:p>
    <w:p w14:paraId="3799CACE" w14:textId="77777777" w:rsidR="000F1B4D" w:rsidRPr="00E9115A" w:rsidRDefault="000F1B4D" w:rsidP="00E9115A">
      <w:pPr>
        <w:spacing w:after="0" w:line="240" w:lineRule="auto"/>
        <w:ind w:right="-99"/>
        <w:jc w:val="both"/>
        <w:rPr>
          <w:rFonts w:ascii="Times New Roman" w:eastAsia="Times New Roman" w:hAnsi="Times New Roman"/>
          <w:b/>
          <w:bCs/>
          <w:kern w:val="0"/>
          <w:sz w:val="28"/>
          <w:szCs w:val="28"/>
          <w:lang w:eastAsia="el-GR"/>
        </w:rPr>
      </w:pPr>
    </w:p>
    <w:p w14:paraId="22061701" w14:textId="77777777" w:rsidR="00FA6B32" w:rsidRPr="00E9115A" w:rsidRDefault="001906EE" w:rsidP="00E9115A">
      <w:pPr>
        <w:spacing w:line="360" w:lineRule="auto"/>
        <w:ind w:left="4320"/>
        <w:jc w:val="both"/>
        <w:rPr>
          <w:rFonts w:ascii="Times New Roman" w:hAnsi="Times New Roman"/>
          <w:sz w:val="28"/>
          <w:szCs w:val="28"/>
        </w:rPr>
      </w:pPr>
      <w:r w:rsidRPr="00E9115A">
        <w:rPr>
          <w:rFonts w:ascii="Times New Roman" w:eastAsia="Times New Roman" w:hAnsi="Times New Roman"/>
          <w:kern w:val="0"/>
          <w:sz w:val="28"/>
          <w:szCs w:val="28"/>
          <w:lang w:eastAsia="el-GR"/>
        </w:rPr>
        <w:t xml:space="preserve"> </w:t>
      </w:r>
      <w:r w:rsidR="000F1B4D" w:rsidRPr="00E9115A">
        <w:rPr>
          <w:rFonts w:ascii="Times New Roman" w:eastAsia="Times New Roman" w:hAnsi="Times New Roman"/>
          <w:kern w:val="0"/>
          <w:sz w:val="28"/>
          <w:szCs w:val="28"/>
          <w:lang w:eastAsia="el-GR"/>
        </w:rPr>
        <w:t xml:space="preserve">                </w:t>
      </w:r>
      <w:r w:rsidR="000F1B4D" w:rsidRPr="00E9115A">
        <w:rPr>
          <w:rStyle w:val="ac"/>
          <w:rFonts w:ascii="Times New Roman" w:hAnsi="Times New Roman"/>
          <w:sz w:val="28"/>
          <w:szCs w:val="28"/>
        </w:rPr>
        <w:t>Για το Δ.Σ</w:t>
      </w:r>
    </w:p>
    <w:p w14:paraId="5EAD56DB" w14:textId="77777777" w:rsidR="00FA6B32" w:rsidRPr="00FA6B32" w:rsidRDefault="00F9775A" w:rsidP="00A7314C">
      <w:pPr>
        <w:spacing w:line="360" w:lineRule="auto"/>
        <w:jc w:val="center"/>
        <w:rPr>
          <w:rFonts w:ascii="Times New Roman" w:hAnsi="Times New Roman"/>
          <w:sz w:val="28"/>
          <w:szCs w:val="28"/>
        </w:rPr>
      </w:pPr>
      <w:r>
        <w:rPr>
          <w:rFonts w:ascii="Arial" w:hAnsi="Arial" w:cs="Arial"/>
          <w:noProof/>
          <w:w w:val="85"/>
          <w:sz w:val="28"/>
          <w:szCs w:val="28"/>
          <w:lang w:eastAsia="el-GR"/>
        </w:rPr>
        <w:t xml:space="preserve">                                                            </w:t>
      </w:r>
      <w:r w:rsidR="00345D55">
        <w:rPr>
          <w:rFonts w:ascii="Arial" w:hAnsi="Arial" w:cs="Arial"/>
          <w:noProof/>
          <w:w w:val="85"/>
          <w:sz w:val="28"/>
          <w:szCs w:val="28"/>
          <w:lang w:eastAsia="el-GR"/>
        </w:rPr>
        <w:drawing>
          <wp:inline distT="0" distB="0" distL="0" distR="0" wp14:anchorId="3AE9F310" wp14:editId="3C1E8F0B">
            <wp:extent cx="1285817" cy="1025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377943" cy="1099002"/>
                    </a:xfrm>
                    <a:prstGeom prst="rect">
                      <a:avLst/>
                    </a:prstGeom>
                    <a:noFill/>
                    <a:ln w="9525">
                      <a:noFill/>
                      <a:miter lim="800000"/>
                      <a:headEnd/>
                      <a:tailEnd/>
                    </a:ln>
                  </pic:spPr>
                </pic:pic>
              </a:graphicData>
            </a:graphic>
          </wp:inline>
        </w:drawing>
      </w:r>
    </w:p>
    <w:sectPr w:rsidR="00FA6B32" w:rsidRPr="00FA6B32" w:rsidSect="000F1B4D">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46B8"/>
    <w:multiLevelType w:val="multilevel"/>
    <w:tmpl w:val="92CC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A2C26"/>
    <w:multiLevelType w:val="hybridMultilevel"/>
    <w:tmpl w:val="C24C6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0D5AE7"/>
    <w:multiLevelType w:val="multilevel"/>
    <w:tmpl w:val="448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D53E6"/>
    <w:multiLevelType w:val="hybridMultilevel"/>
    <w:tmpl w:val="DEA047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D5170C9"/>
    <w:multiLevelType w:val="multilevel"/>
    <w:tmpl w:val="38A6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9E740E"/>
    <w:multiLevelType w:val="multilevel"/>
    <w:tmpl w:val="41B0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438740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9947924">
    <w:abstractNumId w:val="7"/>
  </w:num>
  <w:num w:numId="3" w16cid:durableId="1257397340">
    <w:abstractNumId w:val="4"/>
  </w:num>
  <w:num w:numId="4" w16cid:durableId="1735589993">
    <w:abstractNumId w:val="1"/>
  </w:num>
  <w:num w:numId="5" w16cid:durableId="853229709">
    <w:abstractNumId w:val="2"/>
  </w:num>
  <w:num w:numId="6" w16cid:durableId="245189124">
    <w:abstractNumId w:val="3"/>
  </w:num>
  <w:num w:numId="7" w16cid:durableId="912354100">
    <w:abstractNumId w:val="6"/>
  </w:num>
  <w:num w:numId="8" w16cid:durableId="694237347">
    <w:abstractNumId w:val="0"/>
  </w:num>
  <w:num w:numId="9" w16cid:durableId="1300452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0A"/>
    <w:rsid w:val="000326A1"/>
    <w:rsid w:val="00042F3B"/>
    <w:rsid w:val="00076B7E"/>
    <w:rsid w:val="0008397C"/>
    <w:rsid w:val="0008481F"/>
    <w:rsid w:val="000A46BB"/>
    <w:rsid w:val="000B1E2B"/>
    <w:rsid w:val="000D54B5"/>
    <w:rsid w:val="000F1B4D"/>
    <w:rsid w:val="000F3DD2"/>
    <w:rsid w:val="00117AA4"/>
    <w:rsid w:val="0017602D"/>
    <w:rsid w:val="001906EE"/>
    <w:rsid w:val="001F0D4D"/>
    <w:rsid w:val="001F12CB"/>
    <w:rsid w:val="001F752F"/>
    <w:rsid w:val="0021773E"/>
    <w:rsid w:val="002207F4"/>
    <w:rsid w:val="00232C68"/>
    <w:rsid w:val="00234411"/>
    <w:rsid w:val="00235D0A"/>
    <w:rsid w:val="00245310"/>
    <w:rsid w:val="00252F24"/>
    <w:rsid w:val="0025312F"/>
    <w:rsid w:val="0027735C"/>
    <w:rsid w:val="002D340C"/>
    <w:rsid w:val="002D62EB"/>
    <w:rsid w:val="002E328B"/>
    <w:rsid w:val="002E6EF5"/>
    <w:rsid w:val="00301673"/>
    <w:rsid w:val="00345D55"/>
    <w:rsid w:val="00381171"/>
    <w:rsid w:val="00386172"/>
    <w:rsid w:val="003E1E84"/>
    <w:rsid w:val="003E4A11"/>
    <w:rsid w:val="003E6FDF"/>
    <w:rsid w:val="003F12B4"/>
    <w:rsid w:val="00401D7D"/>
    <w:rsid w:val="004308BC"/>
    <w:rsid w:val="00435B84"/>
    <w:rsid w:val="00476374"/>
    <w:rsid w:val="00477E7F"/>
    <w:rsid w:val="00482185"/>
    <w:rsid w:val="004A0873"/>
    <w:rsid w:val="00500175"/>
    <w:rsid w:val="0050352B"/>
    <w:rsid w:val="00546306"/>
    <w:rsid w:val="00570380"/>
    <w:rsid w:val="00571246"/>
    <w:rsid w:val="0057226F"/>
    <w:rsid w:val="00581B7F"/>
    <w:rsid w:val="00582BC0"/>
    <w:rsid w:val="00584ACF"/>
    <w:rsid w:val="005D16DE"/>
    <w:rsid w:val="005E2F74"/>
    <w:rsid w:val="005F4195"/>
    <w:rsid w:val="0063489E"/>
    <w:rsid w:val="00635048"/>
    <w:rsid w:val="00635F04"/>
    <w:rsid w:val="00637A04"/>
    <w:rsid w:val="00656196"/>
    <w:rsid w:val="00660867"/>
    <w:rsid w:val="00696590"/>
    <w:rsid w:val="006B3423"/>
    <w:rsid w:val="006D213E"/>
    <w:rsid w:val="00720D7B"/>
    <w:rsid w:val="00747815"/>
    <w:rsid w:val="007551D1"/>
    <w:rsid w:val="00781491"/>
    <w:rsid w:val="0078720C"/>
    <w:rsid w:val="007B0CE6"/>
    <w:rsid w:val="007C32EE"/>
    <w:rsid w:val="007C7C25"/>
    <w:rsid w:val="007D6712"/>
    <w:rsid w:val="007E4D4C"/>
    <w:rsid w:val="007E7385"/>
    <w:rsid w:val="008127A1"/>
    <w:rsid w:val="0084433E"/>
    <w:rsid w:val="00850497"/>
    <w:rsid w:val="00856B89"/>
    <w:rsid w:val="00883A7A"/>
    <w:rsid w:val="008B6920"/>
    <w:rsid w:val="009178D0"/>
    <w:rsid w:val="009205F8"/>
    <w:rsid w:val="00934819"/>
    <w:rsid w:val="0095620E"/>
    <w:rsid w:val="009651A6"/>
    <w:rsid w:val="00990A98"/>
    <w:rsid w:val="009A7C66"/>
    <w:rsid w:val="009C3C3D"/>
    <w:rsid w:val="009D0A5A"/>
    <w:rsid w:val="009D1417"/>
    <w:rsid w:val="009E2D88"/>
    <w:rsid w:val="00A7314C"/>
    <w:rsid w:val="00AC337A"/>
    <w:rsid w:val="00AC6A84"/>
    <w:rsid w:val="00AE168E"/>
    <w:rsid w:val="00AE620A"/>
    <w:rsid w:val="00AF6E3C"/>
    <w:rsid w:val="00B00F7C"/>
    <w:rsid w:val="00B0514A"/>
    <w:rsid w:val="00B42166"/>
    <w:rsid w:val="00B45086"/>
    <w:rsid w:val="00B50E20"/>
    <w:rsid w:val="00B906EA"/>
    <w:rsid w:val="00B92255"/>
    <w:rsid w:val="00BA445D"/>
    <w:rsid w:val="00BD3DB7"/>
    <w:rsid w:val="00BD6B05"/>
    <w:rsid w:val="00C90FA7"/>
    <w:rsid w:val="00CB1CF6"/>
    <w:rsid w:val="00D02018"/>
    <w:rsid w:val="00D11DFF"/>
    <w:rsid w:val="00D15FE3"/>
    <w:rsid w:val="00D17673"/>
    <w:rsid w:val="00D37511"/>
    <w:rsid w:val="00D86283"/>
    <w:rsid w:val="00DB2625"/>
    <w:rsid w:val="00E350C1"/>
    <w:rsid w:val="00E35771"/>
    <w:rsid w:val="00E54A04"/>
    <w:rsid w:val="00E64022"/>
    <w:rsid w:val="00E756A9"/>
    <w:rsid w:val="00E9115A"/>
    <w:rsid w:val="00EA0B06"/>
    <w:rsid w:val="00ED151D"/>
    <w:rsid w:val="00F13201"/>
    <w:rsid w:val="00F14721"/>
    <w:rsid w:val="00F66781"/>
    <w:rsid w:val="00F72308"/>
    <w:rsid w:val="00F9775A"/>
    <w:rsid w:val="00FA6B32"/>
    <w:rsid w:val="00FC5E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873D"/>
  <w15:docId w15:val="{03B2E341-DE21-476B-9158-E51239F1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semiHidden/>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paragraph" w:customStyle="1" w:styleId="gmail-msolistparagraph">
    <w:name w:val="gmail-msolistparagraph"/>
    <w:basedOn w:val="a"/>
    <w:rsid w:val="009D1417"/>
    <w:pPr>
      <w:spacing w:before="100" w:beforeAutospacing="1" w:after="100" w:afterAutospacing="1" w:line="240" w:lineRule="auto"/>
    </w:pPr>
    <w:rPr>
      <w:rFonts w:ascii="Times New Roman" w:eastAsiaTheme="minorHAnsi" w:hAnsi="Times New Roman"/>
      <w:kern w:val="0"/>
      <w:lang w:eastAsia="el-GR"/>
    </w:rPr>
  </w:style>
  <w:style w:type="paragraph" w:customStyle="1" w:styleId="isselectedend">
    <w:name w:val="isselectedend"/>
    <w:basedOn w:val="a"/>
    <w:rsid w:val="00AE168E"/>
    <w:pPr>
      <w:spacing w:before="100" w:beforeAutospacing="1" w:after="100" w:afterAutospacing="1" w:line="240" w:lineRule="auto"/>
    </w:pPr>
    <w:rPr>
      <w:rFonts w:ascii="Times New Roman" w:eastAsia="Times New Roman" w:hAnsi="Times New Roman"/>
      <w:kern w:val="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1367">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14838837">
      <w:bodyDiv w:val="1"/>
      <w:marLeft w:val="0"/>
      <w:marRight w:val="0"/>
      <w:marTop w:val="0"/>
      <w:marBottom w:val="0"/>
      <w:divBdr>
        <w:top w:val="none" w:sz="0" w:space="0" w:color="auto"/>
        <w:left w:val="none" w:sz="0" w:space="0" w:color="auto"/>
        <w:bottom w:val="none" w:sz="0" w:space="0" w:color="auto"/>
        <w:right w:val="none" w:sz="0" w:space="0" w:color="auto"/>
      </w:divBdr>
    </w:div>
    <w:div w:id="273176829">
      <w:bodyDiv w:val="1"/>
      <w:marLeft w:val="0"/>
      <w:marRight w:val="0"/>
      <w:marTop w:val="0"/>
      <w:marBottom w:val="0"/>
      <w:divBdr>
        <w:top w:val="none" w:sz="0" w:space="0" w:color="auto"/>
        <w:left w:val="none" w:sz="0" w:space="0" w:color="auto"/>
        <w:bottom w:val="none" w:sz="0" w:space="0" w:color="auto"/>
        <w:right w:val="none" w:sz="0" w:space="0" w:color="auto"/>
      </w:divBdr>
    </w:div>
    <w:div w:id="535776516">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611400864">
      <w:bodyDiv w:val="1"/>
      <w:marLeft w:val="0"/>
      <w:marRight w:val="0"/>
      <w:marTop w:val="0"/>
      <w:marBottom w:val="0"/>
      <w:divBdr>
        <w:top w:val="none" w:sz="0" w:space="0" w:color="auto"/>
        <w:left w:val="none" w:sz="0" w:space="0" w:color="auto"/>
        <w:bottom w:val="none" w:sz="0" w:space="0" w:color="auto"/>
        <w:right w:val="none" w:sz="0" w:space="0" w:color="auto"/>
      </w:divBdr>
    </w:div>
    <w:div w:id="663581983">
      <w:bodyDiv w:val="1"/>
      <w:marLeft w:val="0"/>
      <w:marRight w:val="0"/>
      <w:marTop w:val="0"/>
      <w:marBottom w:val="0"/>
      <w:divBdr>
        <w:top w:val="none" w:sz="0" w:space="0" w:color="auto"/>
        <w:left w:val="none" w:sz="0" w:space="0" w:color="auto"/>
        <w:bottom w:val="none" w:sz="0" w:space="0" w:color="auto"/>
        <w:right w:val="none" w:sz="0" w:space="0" w:color="auto"/>
      </w:divBdr>
    </w:div>
    <w:div w:id="695277080">
      <w:bodyDiv w:val="1"/>
      <w:marLeft w:val="0"/>
      <w:marRight w:val="0"/>
      <w:marTop w:val="0"/>
      <w:marBottom w:val="0"/>
      <w:divBdr>
        <w:top w:val="none" w:sz="0" w:space="0" w:color="auto"/>
        <w:left w:val="none" w:sz="0" w:space="0" w:color="auto"/>
        <w:bottom w:val="none" w:sz="0" w:space="0" w:color="auto"/>
        <w:right w:val="none" w:sz="0" w:space="0" w:color="auto"/>
      </w:divBdr>
    </w:div>
    <w:div w:id="734473154">
      <w:bodyDiv w:val="1"/>
      <w:marLeft w:val="0"/>
      <w:marRight w:val="0"/>
      <w:marTop w:val="0"/>
      <w:marBottom w:val="0"/>
      <w:divBdr>
        <w:top w:val="none" w:sz="0" w:space="0" w:color="auto"/>
        <w:left w:val="none" w:sz="0" w:space="0" w:color="auto"/>
        <w:bottom w:val="none" w:sz="0" w:space="0" w:color="auto"/>
        <w:right w:val="none" w:sz="0" w:space="0" w:color="auto"/>
      </w:divBdr>
    </w:div>
    <w:div w:id="833490809">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149058400">
      <w:bodyDiv w:val="1"/>
      <w:marLeft w:val="0"/>
      <w:marRight w:val="0"/>
      <w:marTop w:val="0"/>
      <w:marBottom w:val="0"/>
      <w:divBdr>
        <w:top w:val="none" w:sz="0" w:space="0" w:color="auto"/>
        <w:left w:val="none" w:sz="0" w:space="0" w:color="auto"/>
        <w:bottom w:val="none" w:sz="0" w:space="0" w:color="auto"/>
        <w:right w:val="none" w:sz="0" w:space="0" w:color="auto"/>
      </w:divBdr>
    </w:div>
    <w:div w:id="1279602165">
      <w:bodyDiv w:val="1"/>
      <w:marLeft w:val="0"/>
      <w:marRight w:val="0"/>
      <w:marTop w:val="0"/>
      <w:marBottom w:val="0"/>
      <w:divBdr>
        <w:top w:val="none" w:sz="0" w:space="0" w:color="auto"/>
        <w:left w:val="none" w:sz="0" w:space="0" w:color="auto"/>
        <w:bottom w:val="none" w:sz="0" w:space="0" w:color="auto"/>
        <w:right w:val="none" w:sz="0" w:space="0" w:color="auto"/>
      </w:divBdr>
      <w:divsChild>
        <w:div w:id="1566378477">
          <w:marLeft w:val="0"/>
          <w:marRight w:val="0"/>
          <w:marTop w:val="0"/>
          <w:marBottom w:val="0"/>
          <w:divBdr>
            <w:top w:val="none" w:sz="0" w:space="0" w:color="auto"/>
            <w:left w:val="none" w:sz="0" w:space="0" w:color="auto"/>
            <w:bottom w:val="none" w:sz="0" w:space="0" w:color="auto"/>
            <w:right w:val="none" w:sz="0" w:space="0" w:color="auto"/>
          </w:divBdr>
        </w:div>
      </w:divsChild>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787658165">
      <w:bodyDiv w:val="1"/>
      <w:marLeft w:val="0"/>
      <w:marRight w:val="0"/>
      <w:marTop w:val="0"/>
      <w:marBottom w:val="0"/>
      <w:divBdr>
        <w:top w:val="none" w:sz="0" w:space="0" w:color="auto"/>
        <w:left w:val="none" w:sz="0" w:space="0" w:color="auto"/>
        <w:bottom w:val="none" w:sz="0" w:space="0" w:color="auto"/>
        <w:right w:val="none" w:sz="0" w:space="0" w:color="auto"/>
      </w:divBdr>
    </w:div>
    <w:div w:id="19930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3581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4236</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cp:lastModifiedBy>
  <cp:revision>2</cp:revision>
  <dcterms:created xsi:type="dcterms:W3CDTF">2026-06-23T03:05:00Z</dcterms:created>
  <dcterms:modified xsi:type="dcterms:W3CDTF">2026-06-23T03:05:00Z</dcterms:modified>
</cp:coreProperties>
</file>