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A6B32" w:rsidRPr="00A75B85" w14:paraId="3518EF82" w14:textId="77777777" w:rsidTr="000F1B4D">
        <w:tc>
          <w:tcPr>
            <w:tcW w:w="9385" w:type="dxa"/>
          </w:tcPr>
          <w:p w14:paraId="270BC07D" w14:textId="77777777" w:rsidR="00FA6B32" w:rsidRPr="000F1B4D" w:rsidRDefault="00FA6B32" w:rsidP="000B1E2B">
            <w:pPr>
              <w:spacing w:after="0" w:line="300" w:lineRule="auto"/>
              <w:ind w:right="771"/>
              <w:jc w:val="center"/>
              <w:rPr>
                <w:rFonts w:ascii="Times New Roman" w:hAnsi="Times New Roman"/>
                <w:b/>
              </w:rPr>
            </w:pPr>
            <w:r w:rsidRPr="000F1B4D">
              <w:rPr>
                <w:rFonts w:ascii="Times New Roman" w:hAnsi="Times New Roman"/>
                <w:b/>
              </w:rPr>
              <w:t>ΠΑΝΕΛΛΗΝΙΑ</w:t>
            </w:r>
            <w:r w:rsidRPr="000F1B4D">
              <w:rPr>
                <w:rFonts w:ascii="Times New Roman" w:hAnsi="Times New Roman"/>
                <w:b/>
                <w:spacing w:val="-5"/>
              </w:rPr>
              <w:t xml:space="preserve"> </w:t>
            </w:r>
            <w:r w:rsidRPr="000F1B4D">
              <w:rPr>
                <w:rFonts w:ascii="Times New Roman" w:hAnsi="Times New Roman"/>
                <w:b/>
              </w:rPr>
              <w:t>ΟΜΟΣΠΟΝΔΙΑ</w:t>
            </w:r>
            <w:r w:rsidRPr="000F1B4D">
              <w:rPr>
                <w:rFonts w:ascii="Times New Roman" w:hAnsi="Times New Roman"/>
                <w:b/>
                <w:spacing w:val="-5"/>
              </w:rPr>
              <w:t xml:space="preserve"> </w:t>
            </w:r>
            <w:r w:rsidRPr="000F1B4D">
              <w:rPr>
                <w:rFonts w:ascii="Times New Roman" w:hAnsi="Times New Roman"/>
                <w:b/>
              </w:rPr>
              <w:t>ΓΕΩΤΕΧΝΙΚΩΝ</w:t>
            </w:r>
            <w:r w:rsidRPr="000F1B4D">
              <w:rPr>
                <w:rFonts w:ascii="Times New Roman" w:hAnsi="Times New Roman"/>
                <w:b/>
                <w:spacing w:val="-5"/>
              </w:rPr>
              <w:t xml:space="preserve"> </w:t>
            </w:r>
            <w:r w:rsidRPr="000F1B4D">
              <w:rPr>
                <w:rFonts w:ascii="Times New Roman" w:hAnsi="Times New Roman"/>
                <w:b/>
              </w:rPr>
              <w:t>ΔΗΜΟΣΙΩΝ</w:t>
            </w:r>
            <w:r w:rsidRPr="000F1B4D">
              <w:rPr>
                <w:rFonts w:ascii="Times New Roman" w:hAnsi="Times New Roman"/>
                <w:b/>
                <w:spacing w:val="-4"/>
              </w:rPr>
              <w:t xml:space="preserve"> </w:t>
            </w:r>
            <w:r w:rsidRPr="000F1B4D">
              <w:rPr>
                <w:rFonts w:ascii="Times New Roman" w:hAnsi="Times New Roman"/>
                <w:b/>
              </w:rPr>
              <w:t>ΥΠΑΛΛΗΛΩΝ</w:t>
            </w:r>
            <w:r w:rsidRPr="000F1B4D">
              <w:rPr>
                <w:rFonts w:ascii="Times New Roman" w:hAnsi="Times New Roman"/>
                <w:b/>
                <w:spacing w:val="-57"/>
              </w:rPr>
              <w:t xml:space="preserve"> </w:t>
            </w:r>
            <w:r w:rsidRPr="000F1B4D">
              <w:rPr>
                <w:rFonts w:ascii="Times New Roman" w:hAnsi="Times New Roman"/>
                <w:b/>
              </w:rPr>
              <w:t>(ΠΟΓΕΔΥ)</w:t>
            </w:r>
          </w:p>
          <w:p w14:paraId="08E4412C" w14:textId="77777777" w:rsidR="00FA6B32" w:rsidRPr="000F1B4D" w:rsidRDefault="00FA6B32" w:rsidP="000B1E2B">
            <w:pPr>
              <w:spacing w:after="0" w:line="295" w:lineRule="auto"/>
              <w:ind w:left="864" w:right="899" w:firstLine="35"/>
              <w:jc w:val="center"/>
              <w:rPr>
                <w:rFonts w:ascii="Times New Roman" w:hAnsi="Times New Roman"/>
                <w:spacing w:val="1"/>
              </w:rPr>
            </w:pPr>
            <w:r w:rsidRPr="000F1B4D">
              <w:rPr>
                <w:rFonts w:ascii="Times New Roman" w:hAnsi="Times New Roman"/>
              </w:rPr>
              <w:t>ΓΕΩΠΟΝΟΙ – ΔΑΣΟΛΟΓΟΙ – ΚΤΗΝΙΑΤΡΟΙ – ΙΧΘΥΟΛΟΓΟΙ - ΓΕΩΛΟΓΟΙ</w:t>
            </w:r>
          </w:p>
          <w:p w14:paraId="37A4EC95" w14:textId="77777777" w:rsidR="00FA6B32" w:rsidRPr="000F1B4D" w:rsidRDefault="00FA6B32" w:rsidP="000B1E2B">
            <w:pPr>
              <w:spacing w:after="0" w:line="295" w:lineRule="auto"/>
              <w:ind w:right="899"/>
              <w:jc w:val="center"/>
              <w:rPr>
                <w:rFonts w:ascii="Times New Roman" w:hAnsi="Times New Roman"/>
              </w:rPr>
            </w:pPr>
            <w:r w:rsidRPr="000F1B4D">
              <w:rPr>
                <w:rFonts w:ascii="Times New Roman" w:hAnsi="Times New Roman"/>
              </w:rPr>
              <w:t>Αχαρνών</w:t>
            </w:r>
            <w:r w:rsidRPr="000F1B4D">
              <w:rPr>
                <w:rFonts w:ascii="Times New Roman" w:hAnsi="Times New Roman"/>
                <w:spacing w:val="-3"/>
              </w:rPr>
              <w:t xml:space="preserve"> </w:t>
            </w:r>
            <w:r w:rsidRPr="000F1B4D">
              <w:rPr>
                <w:rFonts w:ascii="Times New Roman" w:hAnsi="Times New Roman"/>
              </w:rPr>
              <w:t>2</w:t>
            </w:r>
            <w:r w:rsidRPr="000F1B4D">
              <w:rPr>
                <w:rFonts w:ascii="Times New Roman" w:hAnsi="Times New Roman"/>
                <w:spacing w:val="-1"/>
              </w:rPr>
              <w:t xml:space="preserve">  </w:t>
            </w:r>
            <w:r w:rsidRPr="000F1B4D">
              <w:rPr>
                <w:rFonts w:ascii="Times New Roman" w:hAnsi="Times New Roman"/>
              </w:rPr>
              <w:t>Αθήνα</w:t>
            </w:r>
            <w:r w:rsidRPr="000F1B4D">
              <w:rPr>
                <w:rFonts w:ascii="Times New Roman" w:hAnsi="Times New Roman"/>
                <w:spacing w:val="-3"/>
              </w:rPr>
              <w:t xml:space="preserve"> </w:t>
            </w:r>
            <w:r w:rsidRPr="000F1B4D">
              <w:rPr>
                <w:rFonts w:ascii="Times New Roman" w:hAnsi="Times New Roman"/>
              </w:rPr>
              <w:t>Τ.Κ.</w:t>
            </w:r>
            <w:r w:rsidRPr="000F1B4D">
              <w:rPr>
                <w:rFonts w:ascii="Times New Roman" w:hAnsi="Times New Roman"/>
                <w:spacing w:val="-1"/>
              </w:rPr>
              <w:t xml:space="preserve"> </w:t>
            </w:r>
            <w:r w:rsidRPr="000F1B4D">
              <w:rPr>
                <w:rFonts w:ascii="Times New Roman" w:hAnsi="Times New Roman"/>
              </w:rPr>
              <w:t>10176</w:t>
            </w:r>
            <w:r w:rsidRPr="000F1B4D">
              <w:rPr>
                <w:rFonts w:ascii="Times New Roman" w:hAnsi="Times New Roman"/>
                <w:spacing w:val="-1"/>
              </w:rPr>
              <w:t xml:space="preserve"> </w:t>
            </w:r>
            <w:r w:rsidRPr="000F1B4D">
              <w:rPr>
                <w:rFonts w:ascii="Times New Roman" w:hAnsi="Times New Roman"/>
              </w:rPr>
              <w:t>Τηλ.:210-5234189,</w:t>
            </w:r>
            <w:r w:rsidRPr="000F1B4D">
              <w:rPr>
                <w:rFonts w:ascii="Times New Roman" w:hAnsi="Times New Roman"/>
                <w:spacing w:val="-2"/>
              </w:rPr>
              <w:t xml:space="preserve"> </w:t>
            </w:r>
            <w:r w:rsidRPr="000F1B4D">
              <w:rPr>
                <w:rFonts w:ascii="Times New Roman" w:hAnsi="Times New Roman"/>
              </w:rPr>
              <w:t>210-2124041</w:t>
            </w:r>
          </w:p>
          <w:p w14:paraId="4D14E16D" w14:textId="77777777" w:rsidR="00FA6B32" w:rsidRPr="00B00F7C" w:rsidRDefault="00FA6B32" w:rsidP="000B1E2B">
            <w:pPr>
              <w:spacing w:after="0" w:line="240" w:lineRule="auto"/>
              <w:ind w:left="734" w:right="771"/>
              <w:jc w:val="center"/>
              <w:rPr>
                <w:rFonts w:ascii="Times New Roman" w:hAnsi="Times New Roman"/>
                <w:b/>
                <w:lang w:val="en-US"/>
              </w:rPr>
            </w:pPr>
            <w:hyperlink r:id="rId5" w:history="1">
              <w:r w:rsidRPr="000F1B4D">
                <w:rPr>
                  <w:rStyle w:val="-"/>
                  <w:rFonts w:ascii="Times New Roman" w:hAnsi="Times New Roman"/>
                  <w:b/>
                  <w:lang w:val="en-US"/>
                </w:rPr>
                <w:t>e-mail : ax2u128@minagric.gr</w:t>
              </w:r>
            </w:hyperlink>
          </w:p>
        </w:tc>
      </w:tr>
    </w:tbl>
    <w:p w14:paraId="18A9310F" w14:textId="77777777" w:rsidR="00FA6B32" w:rsidRPr="00457829" w:rsidRDefault="00FA6B32" w:rsidP="00B00F7C">
      <w:pPr>
        <w:spacing w:before="80"/>
        <w:ind w:left="5040"/>
        <w:jc w:val="both"/>
        <w:rPr>
          <w:rFonts w:ascii="Times New Roman" w:hAnsi="Times New Roman"/>
          <w:b/>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457829">
        <w:rPr>
          <w:rFonts w:ascii="Times New Roman" w:hAnsi="Times New Roman"/>
          <w:b/>
          <w:color w:val="221F1F"/>
          <w:w w:val="80"/>
          <w:lang w:val="en-US"/>
        </w:rPr>
        <w:t xml:space="preserve"> </w:t>
      </w:r>
      <w:r w:rsidR="000F1B4D" w:rsidRPr="00457829">
        <w:rPr>
          <w:rFonts w:ascii="Times New Roman" w:hAnsi="Times New Roman"/>
          <w:b/>
          <w:color w:val="221F1F"/>
          <w:w w:val="80"/>
          <w:lang w:val="en-US"/>
        </w:rPr>
        <w:t xml:space="preserve">      </w:t>
      </w:r>
      <w:r w:rsidRPr="00457829">
        <w:rPr>
          <w:rFonts w:ascii="Times New Roman" w:hAnsi="Times New Roman"/>
          <w:b/>
          <w:color w:val="221F1F"/>
          <w:w w:val="80"/>
        </w:rPr>
        <w:t xml:space="preserve">Αθήνα </w:t>
      </w:r>
      <w:r w:rsidR="00457829">
        <w:rPr>
          <w:rFonts w:ascii="Times New Roman" w:hAnsi="Times New Roman"/>
          <w:b/>
          <w:color w:val="221F1F"/>
          <w:w w:val="80"/>
        </w:rPr>
        <w:t>17</w:t>
      </w:r>
      <w:r w:rsidR="00E756A9" w:rsidRPr="00457829">
        <w:rPr>
          <w:rFonts w:ascii="Times New Roman" w:hAnsi="Times New Roman"/>
          <w:b/>
          <w:color w:val="221F1F"/>
          <w:w w:val="80"/>
        </w:rPr>
        <w:t>-6-2026</w:t>
      </w:r>
    </w:p>
    <w:p w14:paraId="2DCBD654" w14:textId="77777777" w:rsidR="00234411" w:rsidRPr="00457829" w:rsidRDefault="00234411" w:rsidP="000F1B4D">
      <w:pPr>
        <w:pStyle w:val="aa"/>
        <w:spacing w:line="278" w:lineRule="auto"/>
        <w:ind w:left="0" w:right="-241"/>
        <w:jc w:val="center"/>
        <w:rPr>
          <w:rFonts w:ascii="Times New Roman" w:hAnsi="Times New Roman" w:cs="Times New Roman"/>
          <w:b/>
          <w:w w:val="85"/>
          <w:sz w:val="24"/>
          <w:szCs w:val="24"/>
        </w:rPr>
      </w:pPr>
    </w:p>
    <w:p w14:paraId="7FEA3219" w14:textId="77777777" w:rsidR="000F1B4D" w:rsidRPr="00457829" w:rsidRDefault="00FA6B32" w:rsidP="000F1B4D">
      <w:pPr>
        <w:pStyle w:val="aa"/>
        <w:spacing w:line="278" w:lineRule="auto"/>
        <w:ind w:left="0" w:right="-241"/>
        <w:jc w:val="center"/>
        <w:rPr>
          <w:rFonts w:ascii="Times New Roman" w:hAnsi="Times New Roman" w:cs="Times New Roman"/>
          <w:b/>
          <w:w w:val="85"/>
          <w:sz w:val="24"/>
          <w:szCs w:val="24"/>
        </w:rPr>
      </w:pPr>
      <w:r w:rsidRPr="00457829">
        <w:rPr>
          <w:rFonts w:ascii="Times New Roman" w:hAnsi="Times New Roman" w:cs="Times New Roman"/>
          <w:b/>
          <w:w w:val="85"/>
          <w:sz w:val="24"/>
          <w:szCs w:val="24"/>
        </w:rPr>
        <w:t>ΔΕΛΤΙΟ ΤΥΠΟΥ</w:t>
      </w:r>
    </w:p>
    <w:p w14:paraId="5690E443" w14:textId="77777777" w:rsidR="00232C68" w:rsidRPr="00457829" w:rsidRDefault="00232C68" w:rsidP="000F1B4D">
      <w:pPr>
        <w:pStyle w:val="aa"/>
        <w:spacing w:line="278" w:lineRule="auto"/>
        <w:ind w:left="0" w:right="-241"/>
        <w:jc w:val="center"/>
        <w:rPr>
          <w:rFonts w:ascii="Times New Roman" w:hAnsi="Times New Roman" w:cs="Times New Roman"/>
          <w:b/>
          <w:w w:val="85"/>
          <w:sz w:val="24"/>
          <w:szCs w:val="24"/>
        </w:rPr>
      </w:pPr>
    </w:p>
    <w:p w14:paraId="0F91CFDC" w14:textId="77777777" w:rsidR="00234411" w:rsidRPr="00457829" w:rsidRDefault="00234411" w:rsidP="001F752F">
      <w:pPr>
        <w:pStyle w:val="aa"/>
        <w:spacing w:line="278" w:lineRule="auto"/>
        <w:ind w:left="0" w:right="-99"/>
        <w:rPr>
          <w:rFonts w:ascii="Times New Roman" w:hAnsi="Times New Roman" w:cs="Times New Roman"/>
          <w:b/>
          <w:bCs/>
          <w:sz w:val="24"/>
          <w:szCs w:val="24"/>
        </w:rPr>
      </w:pPr>
    </w:p>
    <w:p w14:paraId="67DFE584" w14:textId="77777777" w:rsidR="00234411" w:rsidRDefault="009A7C66" w:rsidP="00415AD1">
      <w:pPr>
        <w:jc w:val="both"/>
        <w:rPr>
          <w:rFonts w:ascii="Times New Roman" w:hAnsi="Times New Roman"/>
        </w:rPr>
      </w:pPr>
      <w:r w:rsidRPr="00457829">
        <w:rPr>
          <w:rFonts w:ascii="Times New Roman" w:hAnsi="Times New Roman"/>
          <w:b/>
          <w:bCs/>
        </w:rPr>
        <w:t>ΘΕΜΑ:</w:t>
      </w:r>
      <w:r w:rsidR="001F752F" w:rsidRPr="00457829">
        <w:rPr>
          <w:rFonts w:ascii="Times New Roman" w:hAnsi="Times New Roman"/>
        </w:rPr>
        <w:t xml:space="preserve"> «</w:t>
      </w:r>
      <w:r w:rsidR="00457829" w:rsidRPr="00457829">
        <w:rPr>
          <w:rFonts w:ascii="Times New Roman" w:hAnsi="Times New Roman"/>
          <w:b/>
          <w:bCs/>
          <w:color w:val="000000"/>
        </w:rPr>
        <w:t xml:space="preserve">Η απαξίωση της αριστείας και η </w:t>
      </w:r>
      <w:proofErr w:type="spellStart"/>
      <w:r w:rsidR="00457829" w:rsidRPr="00457829">
        <w:rPr>
          <w:rFonts w:ascii="Times New Roman" w:hAnsi="Times New Roman"/>
          <w:b/>
          <w:bCs/>
          <w:color w:val="000000"/>
        </w:rPr>
        <w:t>στοχοποίηση</w:t>
      </w:r>
      <w:proofErr w:type="spellEnd"/>
      <w:r w:rsidR="00457829" w:rsidRPr="00457829">
        <w:rPr>
          <w:rFonts w:ascii="Times New Roman" w:hAnsi="Times New Roman"/>
          <w:b/>
          <w:bCs/>
          <w:color w:val="000000"/>
        </w:rPr>
        <w:t xml:space="preserve"> των Γεωτεχνικών του Δημοσίου δεν θα περάσουν</w:t>
      </w:r>
      <w:r w:rsidR="001F752F" w:rsidRPr="00457829">
        <w:rPr>
          <w:rFonts w:ascii="Times New Roman" w:hAnsi="Times New Roman"/>
        </w:rPr>
        <w:t xml:space="preserve">» </w:t>
      </w:r>
      <w:r w:rsidRPr="00457829">
        <w:rPr>
          <w:rFonts w:ascii="Times New Roman" w:hAnsi="Times New Roman"/>
        </w:rPr>
        <w:t xml:space="preserve"> </w:t>
      </w:r>
    </w:p>
    <w:p w14:paraId="1374D472" w14:textId="77777777" w:rsidR="00457829" w:rsidRPr="00457829" w:rsidRDefault="00457829" w:rsidP="00457829">
      <w:pPr>
        <w:rPr>
          <w:rFonts w:ascii="Times New Roman" w:eastAsia="Times New Roman" w:hAnsi="Times New Roman"/>
          <w:color w:val="000000"/>
        </w:rPr>
      </w:pPr>
    </w:p>
    <w:p w14:paraId="0406C494" w14:textId="77777777" w:rsidR="00457829" w:rsidRPr="00457829" w:rsidRDefault="00457829" w:rsidP="00A75B85">
      <w:pPr>
        <w:jc w:val="both"/>
        <w:rPr>
          <w:rFonts w:ascii="Times New Roman" w:hAnsi="Times New Roman"/>
          <w:color w:val="000000"/>
        </w:rPr>
      </w:pPr>
      <w:r w:rsidRPr="00457829">
        <w:rPr>
          <w:rFonts w:ascii="Times New Roman" w:hAnsi="Times New Roman"/>
          <w:color w:val="000000"/>
        </w:rPr>
        <w:t>Η Πανελλήνια Ομοσπονδία Γεωτεχνικών Δημοσίων Υπαλλήλων (ΠΟΓΕΔΥ) παρακολουθεί με ιδιαίτερη ανησυχία τις εξελίξεις που αφορούν την εφαρμογή του συστήματος «</w:t>
      </w:r>
      <w:proofErr w:type="spellStart"/>
      <w:r w:rsidRPr="00457829">
        <w:rPr>
          <w:rFonts w:ascii="Times New Roman" w:hAnsi="Times New Roman"/>
          <w:color w:val="000000"/>
        </w:rPr>
        <w:t>στοχοθεσίας</w:t>
      </w:r>
      <w:proofErr w:type="spellEnd"/>
      <w:r w:rsidRPr="00457829">
        <w:rPr>
          <w:rFonts w:ascii="Times New Roman" w:hAnsi="Times New Roman"/>
          <w:color w:val="000000"/>
        </w:rPr>
        <w:t xml:space="preserve"> – αξιολόγησης» στο Δημόσιο, καθώς και τη μαζική απόρριψη αξιολογήσεων υπαλλήλων που είχαν χαρακτηριστεί ως «άριστοι» από τις υπηρεσίες τους.</w:t>
      </w:r>
    </w:p>
    <w:p w14:paraId="12B006DC" w14:textId="77777777" w:rsidR="00457829" w:rsidRPr="00457829" w:rsidRDefault="00457829" w:rsidP="00A75B85">
      <w:pPr>
        <w:jc w:val="both"/>
        <w:rPr>
          <w:rFonts w:ascii="Times New Roman" w:hAnsi="Times New Roman"/>
          <w:color w:val="000000"/>
        </w:rPr>
      </w:pPr>
      <w:r w:rsidRPr="00457829">
        <w:rPr>
          <w:rFonts w:ascii="Times New Roman" w:hAnsi="Times New Roman"/>
          <w:color w:val="000000"/>
        </w:rPr>
        <w:t>Τα στοιχεία που βλέπουν το φως της δημοσιότητας, σύμφωνα με τα οποία οι αρμόδιες Ειδικές Επιτροπές Αξιολόγησης απέρριψαν τη συντριπτική πλειονότητα των προτεινόμενων άριστων αξιολογήσεων, επιβεβαιώνουν τις σοβαρές επιφυλάξεις που έχουν διατυπώσει οι εργαζόμενοι και οι συνδικαλιστικοί τους φορείς για τον τρόπο εφαρμογής του συγκεκριμένου συστήματος.</w:t>
      </w:r>
    </w:p>
    <w:p w14:paraId="0603D608" w14:textId="77777777" w:rsidR="00457829" w:rsidRPr="00457829" w:rsidRDefault="00457829" w:rsidP="00A75B85">
      <w:pPr>
        <w:jc w:val="both"/>
        <w:rPr>
          <w:rFonts w:ascii="Times New Roman" w:hAnsi="Times New Roman"/>
          <w:color w:val="000000"/>
        </w:rPr>
      </w:pPr>
      <w:r w:rsidRPr="00457829">
        <w:rPr>
          <w:rFonts w:ascii="Times New Roman" w:hAnsi="Times New Roman"/>
          <w:color w:val="000000"/>
        </w:rPr>
        <w:t>Υπάλληλοι με αποδεδειγμένη επιστημονική επάρκεια, υψηλό αίσθημα ευθύνης και ουσιαστική προσφορά στην εξυπηρέτηση του δημοσίου συμφέροντος αποκλείονται από την αναγνώριση της προσφοράς τους, όχι λόγω έλλειψης προσόντων ή χαμηλής απόδοσης, αλλά λόγω τυπικών ερμηνειών και υπερβολικών απαιτήσεων ως προς την αιτιολόγηση των αξιολογήσεων.</w:t>
      </w:r>
    </w:p>
    <w:p w14:paraId="5C36958B" w14:textId="77777777" w:rsidR="00457829" w:rsidRPr="00457829" w:rsidRDefault="00457829" w:rsidP="00A75B85">
      <w:pPr>
        <w:jc w:val="both"/>
        <w:rPr>
          <w:rFonts w:ascii="Times New Roman" w:hAnsi="Times New Roman"/>
          <w:color w:val="000000"/>
        </w:rPr>
      </w:pPr>
      <w:r w:rsidRPr="00457829">
        <w:rPr>
          <w:rFonts w:ascii="Times New Roman" w:hAnsi="Times New Roman"/>
          <w:color w:val="000000"/>
        </w:rPr>
        <w:t xml:space="preserve">Ιδιαίτερα για τους Γεωτεχνικούς του Δημοσίου, η εξέλιξη αυτή δημιουργεί εύλογους προβληματισμούς. Οι Γεωτεχνικοί αποτελούν έναν από τους πλέον εξειδικευμένους επιστημονικούς κλάδους της Δημόσιας Διοίκησης. Είναι επιστήμονες επιπέδου </w:t>
      </w:r>
      <w:proofErr w:type="spellStart"/>
      <w:r w:rsidRPr="00457829">
        <w:rPr>
          <w:rFonts w:ascii="Times New Roman" w:hAnsi="Times New Roman"/>
          <w:color w:val="000000"/>
        </w:rPr>
        <w:t>Integrated</w:t>
      </w:r>
      <w:proofErr w:type="spellEnd"/>
      <w:r w:rsidRPr="00457829">
        <w:rPr>
          <w:rFonts w:ascii="Times New Roman" w:hAnsi="Times New Roman"/>
          <w:color w:val="000000"/>
        </w:rPr>
        <w:t xml:space="preserve"> </w:t>
      </w:r>
      <w:proofErr w:type="spellStart"/>
      <w:r w:rsidRPr="00457829">
        <w:rPr>
          <w:rFonts w:ascii="Times New Roman" w:hAnsi="Times New Roman"/>
          <w:color w:val="000000"/>
        </w:rPr>
        <w:t>Master</w:t>
      </w:r>
      <w:proofErr w:type="spellEnd"/>
      <w:r w:rsidRPr="00457829">
        <w:rPr>
          <w:rFonts w:ascii="Times New Roman" w:hAnsi="Times New Roman"/>
          <w:color w:val="000000"/>
        </w:rPr>
        <w:t>, ενώ ένα πολύ μεγάλο ποσοστό αυτών διαθέτει μεταπτυχιακούς τίτλους σπουδών και διδακτορικά διπλώματα. Η επιστημονική τους κατάρτιση και η επαγγελματική τους επάρκεια αναγνωρίζονται διαχρονικά τόσο στην Ελλάδα όσο και σε ευρωπαϊκό επίπεδο.</w:t>
      </w:r>
    </w:p>
    <w:p w14:paraId="3513EEE2" w14:textId="77777777" w:rsidR="00457829" w:rsidRPr="00457829" w:rsidRDefault="00457829" w:rsidP="00A75B85">
      <w:pPr>
        <w:jc w:val="both"/>
        <w:rPr>
          <w:rFonts w:ascii="Times New Roman" w:hAnsi="Times New Roman"/>
          <w:color w:val="000000"/>
        </w:rPr>
      </w:pPr>
      <w:r w:rsidRPr="00457829">
        <w:rPr>
          <w:rFonts w:ascii="Times New Roman" w:hAnsi="Times New Roman"/>
          <w:color w:val="000000"/>
        </w:rPr>
        <w:t xml:space="preserve">Η συμβολή τους στην ανάπτυξη της ελληνικής γεωργίας, της κτηνοτροφίας, της αλιείας, της προστασίας του περιβάλλοντος, της ασφάλειας των τροφίμων και της δημόσιας υγείας είναι καθοριστική. Παράλληλα, οι Γεωτεχνικοί έχουν διαδραματίσει σημαντικό ρόλο στην αποκάλυψη παρατυπιών, κακοδιοίκησης και σκανδάλων που σχετίζονται με τη διαχείριση </w:t>
      </w:r>
      <w:r w:rsidRPr="00457829">
        <w:rPr>
          <w:rFonts w:ascii="Times New Roman" w:hAnsi="Times New Roman"/>
          <w:color w:val="000000"/>
        </w:rPr>
        <w:lastRenderedPageBreak/>
        <w:t>δημόσιων και ευρωπαϊκών πόρων, υπηρετώντας με συνέπεια τη νομιμότητα και το δημόσιο συμφέρον.</w:t>
      </w:r>
    </w:p>
    <w:p w14:paraId="58C01177" w14:textId="77777777" w:rsidR="00457829" w:rsidRPr="00457829" w:rsidRDefault="00457829" w:rsidP="00A75B85">
      <w:pPr>
        <w:jc w:val="both"/>
        <w:rPr>
          <w:rFonts w:ascii="Times New Roman" w:hAnsi="Times New Roman"/>
          <w:color w:val="000000"/>
        </w:rPr>
      </w:pPr>
      <w:r w:rsidRPr="00457829">
        <w:rPr>
          <w:rFonts w:ascii="Times New Roman" w:hAnsi="Times New Roman"/>
          <w:color w:val="000000"/>
        </w:rPr>
        <w:t>Για τον λόγο αυτό δεν είναι αποδεκτό να αντιμετωπίζονται ισοπεδωτικά μέσα από διαδικασίες που αγνοούν το εύρος της επιστημονικής τους ευθύνης, το αντικείμενο της εργασίας τους και τη συμβολή τους στην παραγωγική ανασυγκρότηση της χώρας.</w:t>
      </w:r>
    </w:p>
    <w:p w14:paraId="5B6AF95D" w14:textId="77777777" w:rsidR="00457829" w:rsidRPr="00457829" w:rsidRDefault="00457829" w:rsidP="00A75B85">
      <w:pPr>
        <w:jc w:val="both"/>
        <w:rPr>
          <w:rFonts w:ascii="Times New Roman" w:hAnsi="Times New Roman"/>
          <w:color w:val="000000"/>
        </w:rPr>
      </w:pPr>
      <w:r w:rsidRPr="00457829">
        <w:rPr>
          <w:rFonts w:ascii="Times New Roman" w:hAnsi="Times New Roman"/>
          <w:color w:val="000000"/>
        </w:rPr>
        <w:t>Η ΠΟΓΕΔΥ επαναλαμβάνει ότι η αξιολόγηση οφείλει να αποτελεί εργαλείο ουσιαστικής αναβάθμισης των δημόσιων υπηρεσιών και αναγνώρισης της επιστημονικής και επαγγελματικής επάρκειας των εργαζομένων και όχι μηχανισμό αποκλεισμών, πειθάρχησης ή δημιουργίας τεχνητών διαχωρισμών μεταξύ των υπαλλήλων.</w:t>
      </w:r>
    </w:p>
    <w:p w14:paraId="31ED5DA5" w14:textId="77777777" w:rsidR="00457829" w:rsidRPr="00457829" w:rsidRDefault="00457829" w:rsidP="00A75B85">
      <w:pPr>
        <w:jc w:val="both"/>
        <w:rPr>
          <w:rFonts w:ascii="Times New Roman" w:hAnsi="Times New Roman"/>
          <w:color w:val="000000"/>
        </w:rPr>
      </w:pPr>
      <w:r w:rsidRPr="00457829">
        <w:rPr>
          <w:rFonts w:ascii="Times New Roman" w:hAnsi="Times New Roman"/>
          <w:color w:val="000000"/>
        </w:rPr>
        <w:t xml:space="preserve">Η σύνδεση της αξιολόγησης με συστήματα </w:t>
      </w:r>
      <w:proofErr w:type="spellStart"/>
      <w:r w:rsidRPr="00457829">
        <w:rPr>
          <w:rFonts w:ascii="Times New Roman" w:hAnsi="Times New Roman"/>
          <w:color w:val="000000"/>
        </w:rPr>
        <w:t>στοχοθεσίας</w:t>
      </w:r>
      <w:proofErr w:type="spellEnd"/>
      <w:r w:rsidRPr="00457829">
        <w:rPr>
          <w:rFonts w:ascii="Times New Roman" w:hAnsi="Times New Roman"/>
          <w:color w:val="000000"/>
        </w:rPr>
        <w:t xml:space="preserve"> και οικονομικών κινήτρων, χωρίς αντικειμενικά, διαφανή και κοινώς αποδεκτά κριτήρια, δημιουργεί συνθήκες αθέμιτου ανταγωνισμού, υπονομεύει τη συνεργασία μεταξύ των εργαζομένων και απαξιώνει τη συλλογική προσπάθεια που καταβάλλεται καθημερινά για τη λειτουργία των δημόσιων υπηρεσιών.</w:t>
      </w:r>
    </w:p>
    <w:p w14:paraId="7A2E5C41" w14:textId="77777777" w:rsidR="00457829" w:rsidRPr="00457829" w:rsidRDefault="00457829" w:rsidP="00A75B85">
      <w:pPr>
        <w:jc w:val="both"/>
        <w:rPr>
          <w:rFonts w:ascii="Times New Roman" w:hAnsi="Times New Roman"/>
          <w:color w:val="000000"/>
        </w:rPr>
      </w:pPr>
      <w:r w:rsidRPr="00457829">
        <w:rPr>
          <w:rFonts w:ascii="Times New Roman" w:hAnsi="Times New Roman"/>
          <w:color w:val="000000"/>
        </w:rPr>
        <w:t>Η ΠΟΓΕΔΥ θα συνεχίσει να υπερασπίζεται το κύρος των Γεωτεχνικών και να διεκδικεί ένα δίκαιο, αντικειμενικό και επιστημονικά τεκμηριωμένο σύστημα αξιολόγησης, που θα αναγνωρίζει πραγματικά την προσφορά των εργαζομένων και θα συμβάλλει στην αναβάθμιση της Δημόσιας Διοίκησης προς όφελος της κοινωνίας και της χώρας.</w:t>
      </w:r>
    </w:p>
    <w:p w14:paraId="5F96173B" w14:textId="77777777" w:rsidR="00234411" w:rsidRDefault="00234411" w:rsidP="00234411">
      <w:pPr>
        <w:rPr>
          <w:rFonts w:ascii="Calibri" w:eastAsia="Times New Roman" w:hAnsi="Calibri" w:cs="Calibri"/>
          <w:color w:val="000000"/>
        </w:rPr>
      </w:pPr>
    </w:p>
    <w:p w14:paraId="1C0628BF" w14:textId="77777777" w:rsidR="000F1B4D" w:rsidRDefault="00D17673" w:rsidP="00570380">
      <w:pPr>
        <w:pStyle w:val="isselectedend"/>
        <w:spacing w:before="0" w:beforeAutospacing="0" w:after="0" w:afterAutospacing="0" w:line="276" w:lineRule="auto"/>
        <w:ind w:right="-99"/>
        <w:jc w:val="both"/>
        <w:rPr>
          <w:b/>
          <w:bCs/>
        </w:rPr>
      </w:pPr>
      <w:r>
        <w:t xml:space="preserve"> </w:t>
      </w:r>
      <w:r w:rsidR="00570380">
        <w:t xml:space="preserve"> </w:t>
      </w:r>
    </w:p>
    <w:p w14:paraId="3355F9F5" w14:textId="77777777" w:rsidR="000F1B4D" w:rsidRPr="000F1B4D" w:rsidRDefault="000F1B4D" w:rsidP="000F1B4D">
      <w:pPr>
        <w:spacing w:after="0" w:line="240" w:lineRule="auto"/>
        <w:ind w:right="-99"/>
        <w:jc w:val="both"/>
        <w:rPr>
          <w:rFonts w:ascii="Times New Roman" w:eastAsia="Times New Roman" w:hAnsi="Times New Roman"/>
          <w:b/>
          <w:bCs/>
          <w:kern w:val="0"/>
          <w:lang w:eastAsia="el-GR"/>
        </w:rPr>
      </w:pPr>
    </w:p>
    <w:p w14:paraId="04630C4A" w14:textId="6D55029D" w:rsidR="00FA6B32" w:rsidRPr="00B00F7C" w:rsidRDefault="001906EE" w:rsidP="000F1B4D">
      <w:pPr>
        <w:spacing w:line="360" w:lineRule="auto"/>
        <w:ind w:left="4320"/>
        <w:jc w:val="both"/>
        <w:rPr>
          <w:rFonts w:ascii="Times New Roman" w:hAnsi="Times New Roman"/>
        </w:rPr>
      </w:pPr>
      <w:r w:rsidRPr="00660867">
        <w:rPr>
          <w:rFonts w:ascii="Times New Roman" w:eastAsia="Times New Roman" w:hAnsi="Times New Roman"/>
          <w:kern w:val="0"/>
          <w:lang w:eastAsia="el-GR"/>
        </w:rPr>
        <w:t xml:space="preserve"> </w:t>
      </w:r>
      <w:r w:rsidR="000F1B4D">
        <w:rPr>
          <w:rFonts w:ascii="Times New Roman" w:eastAsia="Times New Roman" w:hAnsi="Times New Roman"/>
          <w:kern w:val="0"/>
          <w:lang w:eastAsia="el-GR"/>
        </w:rPr>
        <w:t xml:space="preserve">              </w:t>
      </w:r>
      <w:r w:rsidR="00B70E73">
        <w:rPr>
          <w:rFonts w:ascii="Times New Roman" w:eastAsia="Times New Roman" w:hAnsi="Times New Roman"/>
          <w:kern w:val="0"/>
          <w:lang w:eastAsia="el-GR"/>
        </w:rPr>
        <w:t xml:space="preserve">    </w:t>
      </w:r>
      <w:r w:rsidR="000F1B4D">
        <w:rPr>
          <w:rFonts w:ascii="Times New Roman" w:eastAsia="Times New Roman" w:hAnsi="Times New Roman"/>
          <w:kern w:val="0"/>
          <w:lang w:eastAsia="el-GR"/>
        </w:rPr>
        <w:t xml:space="preserve">  </w:t>
      </w:r>
      <w:r w:rsidR="000F1B4D">
        <w:rPr>
          <w:rStyle w:val="ac"/>
        </w:rPr>
        <w:t>Για το Δ.Σ</w:t>
      </w:r>
    </w:p>
    <w:p w14:paraId="66DB3604" w14:textId="77777777" w:rsidR="00FA6B32" w:rsidRPr="00FA6B32" w:rsidRDefault="00F9775A" w:rsidP="00A7314C">
      <w:pPr>
        <w:spacing w:line="360" w:lineRule="auto"/>
        <w:jc w:val="center"/>
        <w:rPr>
          <w:rFonts w:ascii="Times New Roman" w:hAnsi="Times New Roman"/>
          <w:sz w:val="28"/>
          <w:szCs w:val="28"/>
        </w:rPr>
      </w:pPr>
      <w:r>
        <w:rPr>
          <w:rFonts w:ascii="Arial" w:hAnsi="Arial" w:cs="Arial"/>
          <w:noProof/>
          <w:w w:val="85"/>
          <w:sz w:val="28"/>
          <w:szCs w:val="28"/>
          <w:lang w:eastAsia="el-GR"/>
        </w:rPr>
        <w:t xml:space="preserve">                                                            </w:t>
      </w:r>
      <w:r w:rsidR="00345D55">
        <w:rPr>
          <w:rFonts w:ascii="Arial" w:hAnsi="Arial" w:cs="Arial"/>
          <w:noProof/>
          <w:w w:val="85"/>
          <w:sz w:val="28"/>
          <w:szCs w:val="28"/>
          <w:lang w:eastAsia="el-GR"/>
        </w:rPr>
        <w:drawing>
          <wp:inline distT="0" distB="0" distL="0" distR="0" wp14:anchorId="02B42E12" wp14:editId="546771FF">
            <wp:extent cx="1559560" cy="124385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75643" cy="1336438"/>
                    </a:xfrm>
                    <a:prstGeom prst="rect">
                      <a:avLst/>
                    </a:prstGeom>
                    <a:noFill/>
                    <a:ln w="9525">
                      <a:noFill/>
                      <a:miter lim="800000"/>
                      <a:headEnd/>
                      <a:tailEnd/>
                    </a:ln>
                  </pic:spPr>
                </pic:pic>
              </a:graphicData>
            </a:graphic>
          </wp:inline>
        </w:drawing>
      </w:r>
    </w:p>
    <w:sectPr w:rsidR="00FA6B32" w:rsidRPr="00FA6B32" w:rsidSect="000F1B4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B8"/>
    <w:multiLevelType w:val="multilevel"/>
    <w:tmpl w:val="92C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D53E6"/>
    <w:multiLevelType w:val="hybridMultilevel"/>
    <w:tmpl w:val="DEA04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5170C9"/>
    <w:multiLevelType w:val="multilevel"/>
    <w:tmpl w:val="38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E740E"/>
    <w:multiLevelType w:val="multilevel"/>
    <w:tmpl w:val="41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698629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2741263">
    <w:abstractNumId w:val="7"/>
  </w:num>
  <w:num w:numId="3" w16cid:durableId="158471067">
    <w:abstractNumId w:val="4"/>
  </w:num>
  <w:num w:numId="4" w16cid:durableId="892737703">
    <w:abstractNumId w:val="1"/>
  </w:num>
  <w:num w:numId="5" w16cid:durableId="919947595">
    <w:abstractNumId w:val="2"/>
  </w:num>
  <w:num w:numId="6" w16cid:durableId="2130855059">
    <w:abstractNumId w:val="3"/>
  </w:num>
  <w:num w:numId="7" w16cid:durableId="777024565">
    <w:abstractNumId w:val="6"/>
  </w:num>
  <w:num w:numId="8" w16cid:durableId="1979022928">
    <w:abstractNumId w:val="0"/>
  </w:num>
  <w:num w:numId="9" w16cid:durableId="1125931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0365F"/>
    <w:rsid w:val="000326A1"/>
    <w:rsid w:val="00042F3B"/>
    <w:rsid w:val="00076B7E"/>
    <w:rsid w:val="0008397C"/>
    <w:rsid w:val="0008481F"/>
    <w:rsid w:val="000A46BB"/>
    <w:rsid w:val="000B1E2B"/>
    <w:rsid w:val="000D54B5"/>
    <w:rsid w:val="000F1B4D"/>
    <w:rsid w:val="000F3DD2"/>
    <w:rsid w:val="00117AA4"/>
    <w:rsid w:val="0017602D"/>
    <w:rsid w:val="001906EE"/>
    <w:rsid w:val="001F0D4D"/>
    <w:rsid w:val="001F12CB"/>
    <w:rsid w:val="001F752F"/>
    <w:rsid w:val="0021773E"/>
    <w:rsid w:val="00232C68"/>
    <w:rsid w:val="00234411"/>
    <w:rsid w:val="00235D0A"/>
    <w:rsid w:val="00245310"/>
    <w:rsid w:val="00252F24"/>
    <w:rsid w:val="0025312F"/>
    <w:rsid w:val="0027735C"/>
    <w:rsid w:val="002D340C"/>
    <w:rsid w:val="002D62EB"/>
    <w:rsid w:val="002E328B"/>
    <w:rsid w:val="002E6EF5"/>
    <w:rsid w:val="00301673"/>
    <w:rsid w:val="00345D55"/>
    <w:rsid w:val="00381171"/>
    <w:rsid w:val="00386172"/>
    <w:rsid w:val="003E1E84"/>
    <w:rsid w:val="003E4A11"/>
    <w:rsid w:val="003E6FDF"/>
    <w:rsid w:val="003F12B4"/>
    <w:rsid w:val="00401D7D"/>
    <w:rsid w:val="00415AD1"/>
    <w:rsid w:val="004308BC"/>
    <w:rsid w:val="00435B84"/>
    <w:rsid w:val="00457829"/>
    <w:rsid w:val="00476374"/>
    <w:rsid w:val="00477E7F"/>
    <w:rsid w:val="00482185"/>
    <w:rsid w:val="004A0873"/>
    <w:rsid w:val="00500175"/>
    <w:rsid w:val="0050352B"/>
    <w:rsid w:val="00546306"/>
    <w:rsid w:val="00570380"/>
    <w:rsid w:val="00571246"/>
    <w:rsid w:val="0057226F"/>
    <w:rsid w:val="00581B7F"/>
    <w:rsid w:val="00582BC0"/>
    <w:rsid w:val="00584ACF"/>
    <w:rsid w:val="005D16DE"/>
    <w:rsid w:val="005E2F74"/>
    <w:rsid w:val="005F4195"/>
    <w:rsid w:val="0063489E"/>
    <w:rsid w:val="00635048"/>
    <w:rsid w:val="00635F04"/>
    <w:rsid w:val="00637A04"/>
    <w:rsid w:val="00656196"/>
    <w:rsid w:val="00660867"/>
    <w:rsid w:val="00696590"/>
    <w:rsid w:val="006B3423"/>
    <w:rsid w:val="006D213E"/>
    <w:rsid w:val="00720D7B"/>
    <w:rsid w:val="00747815"/>
    <w:rsid w:val="007551D1"/>
    <w:rsid w:val="00781491"/>
    <w:rsid w:val="0078720C"/>
    <w:rsid w:val="007B0CE6"/>
    <w:rsid w:val="007C32EE"/>
    <w:rsid w:val="007C7C25"/>
    <w:rsid w:val="007D6712"/>
    <w:rsid w:val="007E4D4C"/>
    <w:rsid w:val="007E7385"/>
    <w:rsid w:val="008127A1"/>
    <w:rsid w:val="0084433E"/>
    <w:rsid w:val="00850497"/>
    <w:rsid w:val="00856B89"/>
    <w:rsid w:val="00883A7A"/>
    <w:rsid w:val="008B6920"/>
    <w:rsid w:val="009178D0"/>
    <w:rsid w:val="009205F8"/>
    <w:rsid w:val="00934819"/>
    <w:rsid w:val="0095620E"/>
    <w:rsid w:val="009651A6"/>
    <w:rsid w:val="00990A98"/>
    <w:rsid w:val="009A7C66"/>
    <w:rsid w:val="009C3C3D"/>
    <w:rsid w:val="009D0A5A"/>
    <w:rsid w:val="009D1417"/>
    <w:rsid w:val="009E2D88"/>
    <w:rsid w:val="00A7314C"/>
    <w:rsid w:val="00A75B85"/>
    <w:rsid w:val="00AC337A"/>
    <w:rsid w:val="00AC6A84"/>
    <w:rsid w:val="00AE168E"/>
    <w:rsid w:val="00AE620A"/>
    <w:rsid w:val="00AF6E3C"/>
    <w:rsid w:val="00B00F7C"/>
    <w:rsid w:val="00B0514A"/>
    <w:rsid w:val="00B42166"/>
    <w:rsid w:val="00B45086"/>
    <w:rsid w:val="00B50E20"/>
    <w:rsid w:val="00B70E73"/>
    <w:rsid w:val="00B92255"/>
    <w:rsid w:val="00BA445D"/>
    <w:rsid w:val="00BD3DB7"/>
    <w:rsid w:val="00BD6B05"/>
    <w:rsid w:val="00CB1CF6"/>
    <w:rsid w:val="00D02018"/>
    <w:rsid w:val="00D11DFF"/>
    <w:rsid w:val="00D15FE3"/>
    <w:rsid w:val="00D17673"/>
    <w:rsid w:val="00D37511"/>
    <w:rsid w:val="00D82C29"/>
    <w:rsid w:val="00D86283"/>
    <w:rsid w:val="00DB2625"/>
    <w:rsid w:val="00DC23F5"/>
    <w:rsid w:val="00E350C1"/>
    <w:rsid w:val="00E35771"/>
    <w:rsid w:val="00E54A04"/>
    <w:rsid w:val="00E64022"/>
    <w:rsid w:val="00E756A9"/>
    <w:rsid w:val="00EA0B06"/>
    <w:rsid w:val="00EA31E1"/>
    <w:rsid w:val="00ED151D"/>
    <w:rsid w:val="00F13201"/>
    <w:rsid w:val="00F14721"/>
    <w:rsid w:val="00F66781"/>
    <w:rsid w:val="00F72308"/>
    <w:rsid w:val="00F85324"/>
    <w:rsid w:val="00F9775A"/>
    <w:rsid w:val="00FA6B32"/>
    <w:rsid w:val="00FC5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63F2"/>
  <w15:docId w15:val="{025A6FCD-76B6-4AD1-BAAB-55B048D9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 w:type="paragraph" w:customStyle="1" w:styleId="isselectedend">
    <w:name w:val="isselectedend"/>
    <w:basedOn w:val="a"/>
    <w:rsid w:val="00AE168E"/>
    <w:pPr>
      <w:spacing w:before="100" w:beforeAutospacing="1" w:after="100" w:afterAutospacing="1" w:line="240" w:lineRule="auto"/>
    </w:pPr>
    <w:rPr>
      <w:rFonts w:ascii="Times New Roman" w:eastAsia="Times New Roman" w:hAnsi="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67">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63581983">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734473154">
      <w:bodyDiv w:val="1"/>
      <w:marLeft w:val="0"/>
      <w:marRight w:val="0"/>
      <w:marTop w:val="0"/>
      <w:marBottom w:val="0"/>
      <w:divBdr>
        <w:top w:val="none" w:sz="0" w:space="0" w:color="auto"/>
        <w:left w:val="none" w:sz="0" w:space="0" w:color="auto"/>
        <w:bottom w:val="none" w:sz="0" w:space="0" w:color="auto"/>
        <w:right w:val="none" w:sz="0" w:space="0" w:color="auto"/>
      </w:divBdr>
    </w:div>
    <w:div w:id="912158120">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149058400">
      <w:bodyDiv w:val="1"/>
      <w:marLeft w:val="0"/>
      <w:marRight w:val="0"/>
      <w:marTop w:val="0"/>
      <w:marBottom w:val="0"/>
      <w:divBdr>
        <w:top w:val="none" w:sz="0" w:space="0" w:color="auto"/>
        <w:left w:val="none" w:sz="0" w:space="0" w:color="auto"/>
        <w:bottom w:val="none" w:sz="0" w:space="0" w:color="auto"/>
        <w:right w:val="none" w:sz="0" w:space="0" w:color="auto"/>
      </w:divBdr>
    </w:div>
    <w:div w:id="1279602165">
      <w:bodyDiv w:val="1"/>
      <w:marLeft w:val="0"/>
      <w:marRight w:val="0"/>
      <w:marTop w:val="0"/>
      <w:marBottom w:val="0"/>
      <w:divBdr>
        <w:top w:val="none" w:sz="0" w:space="0" w:color="auto"/>
        <w:left w:val="none" w:sz="0" w:space="0" w:color="auto"/>
        <w:bottom w:val="none" w:sz="0" w:space="0" w:color="auto"/>
        <w:right w:val="none" w:sz="0" w:space="0" w:color="auto"/>
      </w:divBdr>
      <w:divsChild>
        <w:div w:id="1566378477">
          <w:marLeft w:val="0"/>
          <w:marRight w:val="0"/>
          <w:marTop w:val="0"/>
          <w:marBottom w:val="0"/>
          <w:divBdr>
            <w:top w:val="none" w:sz="0" w:space="0" w:color="auto"/>
            <w:left w:val="none" w:sz="0" w:space="0" w:color="auto"/>
            <w:bottom w:val="none" w:sz="0" w:space="0" w:color="auto"/>
            <w:right w:val="none" w:sz="0" w:space="0" w:color="auto"/>
          </w:divBdr>
        </w:div>
      </w:divsChild>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 w:id="21307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3037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3592</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3</cp:revision>
  <dcterms:created xsi:type="dcterms:W3CDTF">2026-06-17T20:26:00Z</dcterms:created>
  <dcterms:modified xsi:type="dcterms:W3CDTF">2026-06-17T20:26:00Z</dcterms:modified>
</cp:coreProperties>
</file>