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173"/>
      </w:tblGrid>
      <w:tr w:rsidR="00080DDC" w14:paraId="6E3130AB" w14:textId="77777777" w:rsidTr="00874097">
        <w:tc>
          <w:tcPr>
            <w:tcW w:w="10173" w:type="dxa"/>
          </w:tcPr>
          <w:p w14:paraId="1951B1D8" w14:textId="77777777" w:rsidR="00080DDC" w:rsidRPr="004A2761" w:rsidRDefault="00080DDC" w:rsidP="004A2761">
            <w:pPr>
              <w:pStyle w:val="af4"/>
              <w:jc w:val="center"/>
              <w:rPr>
                <w:b/>
              </w:rPr>
            </w:pPr>
            <w:r w:rsidRPr="004A2761">
              <w:rPr>
                <w:b/>
              </w:rPr>
              <w:t>ΠΑΝΕΛΛΗΝΙΑ ΟΜΟΣΠΟΝΔΙΑ ΓΕΩΤΕΧΝΙΚΩΝ ΔΗΜΟΣΙΩΝ ΥΠΑΛΛΗΛΩΝ</w:t>
            </w:r>
          </w:p>
          <w:p w14:paraId="6E205D72" w14:textId="77777777" w:rsidR="00080DDC" w:rsidRDefault="00080DDC" w:rsidP="00814C17">
            <w:pPr>
              <w:jc w:val="center"/>
              <w:rPr>
                <w:b/>
                <w:bCs/>
                <w:sz w:val="24"/>
              </w:rPr>
            </w:pPr>
            <w:r>
              <w:rPr>
                <w:b/>
                <w:bCs/>
                <w:sz w:val="24"/>
              </w:rPr>
              <w:t>(ΠΟΓΕΔΥ)</w:t>
            </w:r>
          </w:p>
          <w:p w14:paraId="6AADBE2C" w14:textId="77777777" w:rsidR="00080DDC" w:rsidRDefault="00080DDC" w:rsidP="00814C17">
            <w:pPr>
              <w:jc w:val="center"/>
              <w:rPr>
                <w:sz w:val="24"/>
              </w:rPr>
            </w:pPr>
            <w:r>
              <w:rPr>
                <w:sz w:val="24"/>
              </w:rPr>
              <w:t>ΓΕΩΠΟΝΟΙ – ΔΑΣΟΛΟΓΟΙ – ΚΤΗΝΙΑΤΡΟΙ – ΙΧΘΥΟΛΟΓΟΙ - ΓΕΩΛΟΓΟΙ</w:t>
            </w:r>
          </w:p>
          <w:p w14:paraId="26657D38" w14:textId="77777777" w:rsidR="00080DDC" w:rsidRPr="00A746C4" w:rsidRDefault="00080DDC" w:rsidP="00814C17">
            <w:pPr>
              <w:ind w:right="34"/>
              <w:jc w:val="center"/>
              <w:rPr>
                <w:b/>
              </w:rPr>
            </w:pPr>
            <w:r>
              <w:rPr>
                <w:bCs/>
                <w:sz w:val="24"/>
              </w:rPr>
              <w:t xml:space="preserve">Αχαρνών 2 Αθήνα Τ.Κ. 10176 Τηλ.:210-5234189, 210-2124041 </w:t>
            </w:r>
            <w:r>
              <w:rPr>
                <w:bCs/>
                <w:sz w:val="24"/>
                <w:lang w:val="en-US"/>
              </w:rPr>
              <w:t>FAX</w:t>
            </w:r>
            <w:r>
              <w:rPr>
                <w:bCs/>
                <w:sz w:val="24"/>
              </w:rPr>
              <w:t>: 210-5232240</w:t>
            </w:r>
          </w:p>
          <w:p w14:paraId="1E81A204" w14:textId="77777777" w:rsidR="00080DDC" w:rsidRPr="00262FAB" w:rsidRDefault="00080DDC" w:rsidP="00814C17">
            <w:pPr>
              <w:ind w:right="34"/>
              <w:jc w:val="center"/>
              <w:rPr>
                <w:bCs/>
                <w:sz w:val="24"/>
              </w:rPr>
            </w:pPr>
            <w:proofErr w:type="gramStart"/>
            <w:r>
              <w:rPr>
                <w:bCs/>
                <w:sz w:val="24"/>
                <w:lang w:val="en-US"/>
              </w:rPr>
              <w:t>e</w:t>
            </w:r>
            <w:r w:rsidRPr="00B8390E">
              <w:rPr>
                <w:bCs/>
                <w:sz w:val="24"/>
              </w:rPr>
              <w:t>-</w:t>
            </w:r>
            <w:r>
              <w:rPr>
                <w:bCs/>
                <w:sz w:val="24"/>
                <w:lang w:val="en-US"/>
              </w:rPr>
              <w:t>mail</w:t>
            </w:r>
            <w:r w:rsidRPr="00B8390E">
              <w:rPr>
                <w:bCs/>
                <w:sz w:val="24"/>
              </w:rPr>
              <w:t>:</w:t>
            </w:r>
            <w:r>
              <w:rPr>
                <w:bCs/>
                <w:sz w:val="24"/>
                <w:lang w:val="en-US"/>
              </w:rPr>
              <w:t>ax</w:t>
            </w:r>
            <w:r w:rsidRPr="00B8390E">
              <w:rPr>
                <w:bCs/>
                <w:sz w:val="24"/>
              </w:rPr>
              <w:t>2</w:t>
            </w:r>
            <w:r>
              <w:rPr>
                <w:bCs/>
                <w:sz w:val="24"/>
                <w:lang w:val="en-US"/>
              </w:rPr>
              <w:t>u</w:t>
            </w:r>
            <w:r w:rsidRPr="00B8390E">
              <w:rPr>
                <w:bCs/>
                <w:sz w:val="24"/>
              </w:rPr>
              <w:t>128@</w:t>
            </w:r>
            <w:proofErr w:type="spellStart"/>
            <w:r>
              <w:rPr>
                <w:bCs/>
                <w:sz w:val="24"/>
                <w:lang w:val="en-US"/>
              </w:rPr>
              <w:t>minagric</w:t>
            </w:r>
            <w:proofErr w:type="spellEnd"/>
            <w:r w:rsidRPr="00B8390E">
              <w:rPr>
                <w:bCs/>
                <w:sz w:val="24"/>
              </w:rPr>
              <w:t>.</w:t>
            </w:r>
            <w:r>
              <w:rPr>
                <w:bCs/>
                <w:sz w:val="24"/>
                <w:lang w:val="en-US"/>
              </w:rPr>
              <w:t>gr</w:t>
            </w:r>
            <w:proofErr w:type="gramEnd"/>
          </w:p>
        </w:tc>
      </w:tr>
    </w:tbl>
    <w:p w14:paraId="7024F951" w14:textId="77777777" w:rsidR="00B22DCE" w:rsidRPr="00080DDC" w:rsidRDefault="00B22DCE" w:rsidP="00080DDC">
      <w:pPr>
        <w:autoSpaceDE w:val="0"/>
        <w:autoSpaceDN w:val="0"/>
        <w:adjustRightInd w:val="0"/>
        <w:ind w:right="920"/>
        <w:rPr>
          <w:rFonts w:ascii="Arial" w:hAnsi="Arial" w:cs="Arial"/>
          <w:b/>
          <w:color w:val="000000"/>
          <w:sz w:val="24"/>
          <w:szCs w:val="24"/>
          <w:u w:val="single"/>
          <w:lang w:eastAsia="zh-TW"/>
        </w:rPr>
      </w:pPr>
    </w:p>
    <w:p w14:paraId="557D9987" w14:textId="025A969A" w:rsidR="000805B6" w:rsidRDefault="005B0019">
      <w:pPr>
        <w:pStyle w:val="310"/>
        <w:spacing w:before="120" w:line="360" w:lineRule="auto"/>
        <w:ind w:left="0" w:hanging="1275"/>
        <w:jc w:val="right"/>
        <w:rPr>
          <w:rFonts w:ascii="Tahoma" w:hAnsi="Tahoma" w:cs="Tahoma"/>
          <w:b/>
          <w:sz w:val="22"/>
          <w:szCs w:val="22"/>
        </w:rPr>
      </w:pPr>
      <w:r>
        <w:rPr>
          <w:rFonts w:ascii="Tahoma" w:hAnsi="Tahoma" w:cs="Tahoma"/>
          <w:b/>
          <w:sz w:val="22"/>
          <w:szCs w:val="22"/>
        </w:rPr>
        <w:t xml:space="preserve">Αθήνα </w:t>
      </w:r>
      <w:r w:rsidR="00EC71EB" w:rsidRPr="00454DFC">
        <w:rPr>
          <w:rFonts w:ascii="Tahoma" w:hAnsi="Tahoma" w:cs="Tahoma"/>
          <w:b/>
          <w:sz w:val="22"/>
          <w:szCs w:val="22"/>
        </w:rPr>
        <w:t>28</w:t>
      </w:r>
      <w:r>
        <w:rPr>
          <w:rFonts w:ascii="Tahoma" w:hAnsi="Tahoma" w:cs="Tahoma"/>
          <w:b/>
          <w:sz w:val="22"/>
          <w:szCs w:val="22"/>
        </w:rPr>
        <w:t>/</w:t>
      </w:r>
      <w:r w:rsidR="00F91650">
        <w:rPr>
          <w:rFonts w:ascii="Tahoma" w:hAnsi="Tahoma" w:cs="Tahoma"/>
          <w:b/>
          <w:sz w:val="22"/>
          <w:szCs w:val="22"/>
        </w:rPr>
        <w:t>05</w:t>
      </w:r>
      <w:r>
        <w:rPr>
          <w:rFonts w:ascii="Tahoma" w:hAnsi="Tahoma" w:cs="Tahoma"/>
          <w:b/>
          <w:sz w:val="22"/>
          <w:szCs w:val="22"/>
        </w:rPr>
        <w:t>/202</w:t>
      </w:r>
      <w:r w:rsidR="007A25A4">
        <w:rPr>
          <w:rFonts w:ascii="Tahoma" w:hAnsi="Tahoma" w:cs="Tahoma"/>
          <w:b/>
          <w:sz w:val="22"/>
          <w:szCs w:val="22"/>
        </w:rPr>
        <w:t>6</w:t>
      </w:r>
    </w:p>
    <w:p w14:paraId="4E77A8AF" w14:textId="6AEE6D1F" w:rsidR="000805B6" w:rsidRPr="00454DFC" w:rsidRDefault="000805B6">
      <w:pPr>
        <w:pStyle w:val="310"/>
        <w:spacing w:before="120" w:line="360" w:lineRule="auto"/>
        <w:ind w:left="0" w:hanging="1275"/>
        <w:jc w:val="right"/>
        <w:rPr>
          <w:rFonts w:ascii="Tahoma" w:hAnsi="Tahoma" w:cs="Tahoma"/>
          <w:b/>
          <w:sz w:val="22"/>
          <w:szCs w:val="22"/>
        </w:rPr>
      </w:pPr>
      <w:proofErr w:type="spellStart"/>
      <w:r>
        <w:rPr>
          <w:rFonts w:ascii="Tahoma" w:hAnsi="Tahoma" w:cs="Tahoma"/>
          <w:b/>
          <w:sz w:val="22"/>
          <w:szCs w:val="22"/>
        </w:rPr>
        <w:t>Αρ</w:t>
      </w:r>
      <w:proofErr w:type="spellEnd"/>
      <w:r>
        <w:rPr>
          <w:rFonts w:ascii="Tahoma" w:hAnsi="Tahoma" w:cs="Tahoma"/>
          <w:b/>
          <w:sz w:val="22"/>
          <w:szCs w:val="22"/>
        </w:rPr>
        <w:t>. Πρωτ.</w:t>
      </w:r>
      <w:r w:rsidR="0082143A" w:rsidRPr="0082143A">
        <w:rPr>
          <w:rFonts w:ascii="Tahoma" w:hAnsi="Tahoma" w:cs="Tahoma"/>
          <w:b/>
          <w:sz w:val="22"/>
          <w:szCs w:val="22"/>
        </w:rPr>
        <w:t>1</w:t>
      </w:r>
      <w:r w:rsidR="007A25A4">
        <w:rPr>
          <w:rFonts w:ascii="Tahoma" w:hAnsi="Tahoma" w:cs="Tahoma"/>
          <w:b/>
          <w:sz w:val="22"/>
          <w:szCs w:val="22"/>
        </w:rPr>
        <w:t>72</w:t>
      </w:r>
      <w:r w:rsidR="00EC71EB" w:rsidRPr="00454DFC">
        <w:rPr>
          <w:rFonts w:ascii="Tahoma" w:hAnsi="Tahoma" w:cs="Tahoma"/>
          <w:b/>
          <w:sz w:val="22"/>
          <w:szCs w:val="22"/>
        </w:rPr>
        <w:t>5</w:t>
      </w:r>
    </w:p>
    <w:p w14:paraId="5F8F16D7" w14:textId="77777777" w:rsidR="007A25A4" w:rsidRDefault="007A25A4" w:rsidP="007A25A4">
      <w:pPr>
        <w:shd w:val="clear" w:color="auto" w:fill="FFFFFF"/>
        <w:spacing w:after="120" w:line="275" w:lineRule="atLeast"/>
        <w:ind w:left="142"/>
        <w:rPr>
          <w:b/>
          <w:bCs/>
          <w:sz w:val="26"/>
          <w:szCs w:val="26"/>
        </w:rPr>
      </w:pPr>
      <w:r w:rsidRPr="007A25A4">
        <w:rPr>
          <w:b/>
          <w:bCs/>
          <w:sz w:val="26"/>
          <w:szCs w:val="26"/>
        </w:rPr>
        <w:t>ΠΡΟΣ:</w:t>
      </w:r>
    </w:p>
    <w:p w14:paraId="020CEEAC" w14:textId="3F459682" w:rsidR="0065611B" w:rsidRPr="0065611B" w:rsidRDefault="0065611B" w:rsidP="0065611B">
      <w:pPr>
        <w:shd w:val="clear" w:color="auto" w:fill="FFFFFF"/>
        <w:spacing w:after="120" w:line="275" w:lineRule="atLeast"/>
        <w:ind w:left="142"/>
        <w:rPr>
          <w:b/>
          <w:bCs/>
          <w:sz w:val="26"/>
          <w:szCs w:val="26"/>
        </w:rPr>
      </w:pPr>
      <w:r w:rsidRPr="0065611B">
        <w:rPr>
          <w:b/>
          <w:bCs/>
          <w:sz w:val="26"/>
          <w:szCs w:val="26"/>
        </w:rPr>
        <w:t xml:space="preserve">1. </w:t>
      </w:r>
      <w:r w:rsidRPr="0065611B">
        <w:rPr>
          <w:color w:val="1F1F1F"/>
          <w:sz w:val="26"/>
          <w:szCs w:val="26"/>
          <w:lang w:eastAsia="el-GR"/>
        </w:rPr>
        <w:t>Υπουργ</w:t>
      </w:r>
      <w:r w:rsidR="00E346EC">
        <w:rPr>
          <w:color w:val="1F1F1F"/>
          <w:sz w:val="26"/>
          <w:szCs w:val="26"/>
          <w:lang w:eastAsia="el-GR"/>
        </w:rPr>
        <w:t>ό</w:t>
      </w:r>
      <w:r w:rsidRPr="0065611B">
        <w:rPr>
          <w:color w:val="1F1F1F"/>
          <w:sz w:val="26"/>
          <w:szCs w:val="26"/>
          <w:lang w:eastAsia="el-GR"/>
        </w:rPr>
        <w:t xml:space="preserve"> Αγροτικής Ανάπτυξης και Τροφίμων </w:t>
      </w:r>
      <w:r w:rsidRPr="003A6438">
        <w:rPr>
          <w:color w:val="1F1F1F"/>
          <w:sz w:val="26"/>
          <w:szCs w:val="26"/>
          <w:lang w:eastAsia="el-GR"/>
        </w:rPr>
        <w:t>κ. Μ. Σχοινά</w:t>
      </w:r>
      <w:r w:rsidRPr="00D978BD">
        <w:rPr>
          <w:sz w:val="26"/>
          <w:szCs w:val="26"/>
        </w:rPr>
        <w:t>  </w:t>
      </w:r>
    </w:p>
    <w:p w14:paraId="452CF235" w14:textId="3E626164" w:rsidR="0065611B" w:rsidRPr="0065611B" w:rsidRDefault="0065611B" w:rsidP="0065611B">
      <w:pPr>
        <w:shd w:val="clear" w:color="auto" w:fill="FFFFFF"/>
        <w:spacing w:after="120" w:line="275" w:lineRule="atLeast"/>
        <w:ind w:left="142"/>
        <w:rPr>
          <w:b/>
          <w:bCs/>
          <w:sz w:val="26"/>
          <w:szCs w:val="26"/>
        </w:rPr>
      </w:pPr>
      <w:r w:rsidRPr="0065611B">
        <w:rPr>
          <w:b/>
          <w:bCs/>
          <w:sz w:val="26"/>
          <w:szCs w:val="26"/>
        </w:rPr>
        <w:t xml:space="preserve">2. </w:t>
      </w:r>
      <w:r w:rsidRPr="0065611B">
        <w:rPr>
          <w:color w:val="1F1F1F"/>
          <w:sz w:val="26"/>
          <w:szCs w:val="26"/>
          <w:lang w:eastAsia="el-GR"/>
        </w:rPr>
        <w:t>Υ</w:t>
      </w:r>
      <w:r w:rsidR="00454DFC">
        <w:rPr>
          <w:color w:val="1F1F1F"/>
          <w:sz w:val="26"/>
          <w:szCs w:val="26"/>
          <w:lang w:eastAsia="el-GR"/>
        </w:rPr>
        <w:t>φυ</w:t>
      </w:r>
      <w:r w:rsidRPr="0065611B">
        <w:rPr>
          <w:color w:val="1F1F1F"/>
          <w:sz w:val="26"/>
          <w:szCs w:val="26"/>
          <w:lang w:eastAsia="el-GR"/>
        </w:rPr>
        <w:t>πουργ</w:t>
      </w:r>
      <w:r w:rsidR="00844CEE">
        <w:rPr>
          <w:color w:val="1F1F1F"/>
          <w:sz w:val="26"/>
          <w:szCs w:val="26"/>
          <w:lang w:eastAsia="el-GR"/>
        </w:rPr>
        <w:t>ό</w:t>
      </w:r>
      <w:r w:rsidRPr="0065611B">
        <w:rPr>
          <w:color w:val="1F1F1F"/>
          <w:sz w:val="26"/>
          <w:szCs w:val="26"/>
          <w:lang w:eastAsia="el-GR"/>
        </w:rPr>
        <w:t xml:space="preserve"> Εθνικής Οικονομίας και Οικονομικών</w:t>
      </w:r>
      <w:r w:rsidR="00454DFC">
        <w:rPr>
          <w:color w:val="1F1F1F"/>
          <w:sz w:val="26"/>
          <w:szCs w:val="26"/>
          <w:lang w:eastAsia="el-GR"/>
        </w:rPr>
        <w:t xml:space="preserve"> κ. Α. Πετραλιά</w:t>
      </w:r>
    </w:p>
    <w:p w14:paraId="6854BE29" w14:textId="2EA7B203" w:rsidR="0065611B" w:rsidRPr="0065611B" w:rsidRDefault="0065611B" w:rsidP="0065611B">
      <w:pPr>
        <w:shd w:val="clear" w:color="auto" w:fill="FFFFFF"/>
        <w:spacing w:after="120" w:line="275" w:lineRule="atLeast"/>
        <w:ind w:left="142"/>
        <w:rPr>
          <w:b/>
          <w:bCs/>
          <w:sz w:val="26"/>
          <w:szCs w:val="26"/>
        </w:rPr>
      </w:pPr>
      <w:r w:rsidRPr="0065611B">
        <w:rPr>
          <w:b/>
          <w:bCs/>
          <w:sz w:val="26"/>
          <w:szCs w:val="26"/>
        </w:rPr>
        <w:t xml:space="preserve">3. </w:t>
      </w:r>
      <w:r w:rsidRPr="0065611B">
        <w:rPr>
          <w:color w:val="1F1F1F"/>
          <w:sz w:val="26"/>
          <w:szCs w:val="26"/>
          <w:lang w:eastAsia="el-GR"/>
        </w:rPr>
        <w:t>Διοικητή Ανεξάρτητης Αρχής Δημοσίων Εσόδων (Α.Α.Δ.Ε.)</w:t>
      </w:r>
      <w:r w:rsidR="00454DFC">
        <w:rPr>
          <w:color w:val="1F1F1F"/>
          <w:sz w:val="26"/>
          <w:szCs w:val="26"/>
          <w:lang w:eastAsia="el-GR"/>
        </w:rPr>
        <w:t xml:space="preserve"> κ. Γ. </w:t>
      </w:r>
      <w:proofErr w:type="spellStart"/>
      <w:r w:rsidR="00454DFC">
        <w:rPr>
          <w:color w:val="1F1F1F"/>
          <w:sz w:val="26"/>
          <w:szCs w:val="26"/>
          <w:lang w:eastAsia="el-GR"/>
        </w:rPr>
        <w:t>Πιτσιλή</w:t>
      </w:r>
      <w:proofErr w:type="spellEnd"/>
    </w:p>
    <w:p w14:paraId="161012BF" w14:textId="378B79FF" w:rsidR="0065611B" w:rsidRPr="0065611B" w:rsidRDefault="0065611B" w:rsidP="0065611B">
      <w:pPr>
        <w:shd w:val="clear" w:color="auto" w:fill="FFFFFF"/>
        <w:spacing w:after="120" w:line="275" w:lineRule="atLeast"/>
        <w:ind w:left="142"/>
        <w:rPr>
          <w:b/>
          <w:bCs/>
          <w:sz w:val="26"/>
          <w:szCs w:val="26"/>
        </w:rPr>
      </w:pPr>
      <w:r w:rsidRPr="0065611B">
        <w:rPr>
          <w:b/>
          <w:bCs/>
          <w:sz w:val="26"/>
          <w:szCs w:val="26"/>
        </w:rPr>
        <w:t xml:space="preserve">4. </w:t>
      </w:r>
      <w:r w:rsidRPr="0065611B">
        <w:rPr>
          <w:color w:val="1F1F1F"/>
          <w:sz w:val="26"/>
          <w:szCs w:val="26"/>
          <w:lang w:eastAsia="el-GR"/>
        </w:rPr>
        <w:t>Υπουργ</w:t>
      </w:r>
      <w:r w:rsidR="00B96AC1">
        <w:rPr>
          <w:color w:val="1F1F1F"/>
          <w:sz w:val="26"/>
          <w:szCs w:val="26"/>
          <w:lang w:eastAsia="el-GR"/>
        </w:rPr>
        <w:t>ό</w:t>
      </w:r>
      <w:r w:rsidRPr="0065611B">
        <w:rPr>
          <w:color w:val="1F1F1F"/>
          <w:sz w:val="26"/>
          <w:szCs w:val="26"/>
          <w:lang w:eastAsia="el-GR"/>
        </w:rPr>
        <w:t xml:space="preserve"> Εσωτερικών</w:t>
      </w:r>
      <w:r w:rsidR="00F71BF5">
        <w:rPr>
          <w:color w:val="1F1F1F"/>
          <w:sz w:val="26"/>
          <w:szCs w:val="26"/>
          <w:lang w:eastAsia="el-GR"/>
        </w:rPr>
        <w:t xml:space="preserve"> κ. Θ. </w:t>
      </w:r>
      <w:proofErr w:type="spellStart"/>
      <w:r w:rsidR="00F71BF5">
        <w:rPr>
          <w:color w:val="1F1F1F"/>
          <w:sz w:val="26"/>
          <w:szCs w:val="26"/>
          <w:lang w:eastAsia="el-GR"/>
        </w:rPr>
        <w:t>Λιβάνιο</w:t>
      </w:r>
      <w:proofErr w:type="spellEnd"/>
    </w:p>
    <w:p w14:paraId="01ABF9CA" w14:textId="77777777" w:rsidR="0065611B" w:rsidRDefault="0065611B" w:rsidP="0065611B">
      <w:pPr>
        <w:shd w:val="clear" w:color="auto" w:fill="FFFFFF"/>
        <w:spacing w:after="120" w:line="275" w:lineRule="atLeast"/>
        <w:ind w:left="142"/>
        <w:rPr>
          <w:color w:val="1F1F1F"/>
          <w:sz w:val="26"/>
          <w:szCs w:val="26"/>
          <w:lang w:eastAsia="el-GR"/>
        </w:rPr>
      </w:pPr>
      <w:r w:rsidRPr="0065611B">
        <w:rPr>
          <w:b/>
          <w:bCs/>
          <w:sz w:val="26"/>
          <w:szCs w:val="26"/>
        </w:rPr>
        <w:t xml:space="preserve">5. </w:t>
      </w:r>
      <w:r w:rsidRPr="0065611B">
        <w:rPr>
          <w:color w:val="1F1F1F"/>
          <w:sz w:val="26"/>
          <w:szCs w:val="26"/>
          <w:lang w:eastAsia="el-GR"/>
        </w:rPr>
        <w:t>Ένωση Περιφερειών Ελλάδας (ΕΝ.Π.Ε.)</w:t>
      </w:r>
    </w:p>
    <w:p w14:paraId="4B27C2F9" w14:textId="77777777" w:rsidR="0065611B" w:rsidRPr="0065611B" w:rsidRDefault="0065611B" w:rsidP="0065611B">
      <w:pPr>
        <w:shd w:val="clear" w:color="auto" w:fill="FFFFFF"/>
        <w:spacing w:after="120" w:line="275" w:lineRule="atLeast"/>
        <w:ind w:left="142"/>
        <w:rPr>
          <w:b/>
          <w:bCs/>
          <w:sz w:val="26"/>
          <w:szCs w:val="26"/>
        </w:rPr>
      </w:pPr>
    </w:p>
    <w:p w14:paraId="4758527F" w14:textId="1A12139B" w:rsidR="0065611B" w:rsidRPr="007A25A4" w:rsidRDefault="0065611B" w:rsidP="0065611B">
      <w:pPr>
        <w:shd w:val="clear" w:color="auto" w:fill="FFFFFF"/>
        <w:spacing w:after="120" w:line="275" w:lineRule="atLeast"/>
        <w:ind w:left="142"/>
        <w:rPr>
          <w:b/>
          <w:bCs/>
          <w:sz w:val="26"/>
          <w:szCs w:val="26"/>
        </w:rPr>
      </w:pPr>
      <w:r w:rsidRPr="0065611B">
        <w:rPr>
          <w:b/>
          <w:bCs/>
          <w:sz w:val="26"/>
          <w:szCs w:val="26"/>
        </w:rPr>
        <w:t>ΚΟΙΝΟΠΟΙΗΣΗ:</w:t>
      </w:r>
    </w:p>
    <w:p w14:paraId="43BD19C5" w14:textId="49316BFE" w:rsidR="0051778F" w:rsidRPr="002E4D90" w:rsidRDefault="00592966" w:rsidP="00F93D0D">
      <w:pPr>
        <w:pStyle w:val="af3"/>
        <w:numPr>
          <w:ilvl w:val="0"/>
          <w:numId w:val="31"/>
        </w:numPr>
        <w:shd w:val="clear" w:color="auto" w:fill="FFFFFF"/>
        <w:spacing w:after="120" w:line="275" w:lineRule="atLeast"/>
        <w:rPr>
          <w:rFonts w:ascii="Times New Roman" w:eastAsia="Times New Roman" w:hAnsi="Times New Roman"/>
          <w:color w:val="1F1F1F"/>
          <w:sz w:val="26"/>
          <w:szCs w:val="26"/>
          <w:lang w:eastAsia="el-GR"/>
        </w:rPr>
      </w:pPr>
      <w:r w:rsidRPr="002E4D90">
        <w:rPr>
          <w:rFonts w:ascii="Times New Roman" w:eastAsia="Times New Roman" w:hAnsi="Times New Roman"/>
          <w:color w:val="1F1F1F"/>
          <w:sz w:val="26"/>
          <w:szCs w:val="26"/>
          <w:lang w:eastAsia="el-GR"/>
        </w:rPr>
        <w:t>Πρωτοβάθμια Σωματεία – Μέλη μας </w:t>
      </w:r>
    </w:p>
    <w:p w14:paraId="53185AB7" w14:textId="77777777" w:rsidR="00F93D0D" w:rsidRPr="00F93D0D" w:rsidRDefault="00F93D0D" w:rsidP="00F93D0D">
      <w:pPr>
        <w:pStyle w:val="af3"/>
        <w:shd w:val="clear" w:color="auto" w:fill="FFFFFF"/>
        <w:spacing w:after="120" w:line="275" w:lineRule="atLeast"/>
        <w:ind w:left="502"/>
        <w:rPr>
          <w:sz w:val="26"/>
          <w:szCs w:val="26"/>
        </w:rPr>
      </w:pPr>
    </w:p>
    <w:p w14:paraId="433379BA" w14:textId="34EC3FA0" w:rsidR="00BA5715" w:rsidRPr="00BA5715" w:rsidRDefault="00BA5715" w:rsidP="0057086C">
      <w:pPr>
        <w:shd w:val="clear" w:color="auto" w:fill="FFFFFF"/>
        <w:suppressAutoHyphens w:val="0"/>
        <w:spacing w:before="100" w:beforeAutospacing="1" w:after="120"/>
        <w:jc w:val="both"/>
        <w:rPr>
          <w:rFonts w:ascii="Arial" w:hAnsi="Arial" w:cs="Arial"/>
          <w:color w:val="222222"/>
          <w:sz w:val="24"/>
          <w:szCs w:val="24"/>
          <w:lang w:eastAsia="el-GR"/>
        </w:rPr>
      </w:pPr>
      <w:r w:rsidRPr="00BA5715">
        <w:rPr>
          <w:rFonts w:ascii="Arial" w:hAnsi="Arial" w:cs="Arial"/>
          <w:b/>
          <w:bCs/>
          <w:color w:val="222222"/>
          <w:sz w:val="24"/>
          <w:szCs w:val="24"/>
          <w:lang w:eastAsia="el-GR"/>
        </w:rPr>
        <w:t xml:space="preserve">ΘΕΜΑ: Συνεχιζόμενος αποκλεισμός των </w:t>
      </w:r>
      <w:r w:rsidR="006B0ACB">
        <w:rPr>
          <w:rFonts w:ascii="Arial" w:hAnsi="Arial" w:cs="Arial"/>
          <w:b/>
          <w:bCs/>
          <w:color w:val="222222"/>
          <w:sz w:val="24"/>
          <w:szCs w:val="24"/>
          <w:lang w:eastAsia="el-GR"/>
        </w:rPr>
        <w:t>γεωτεχνικών των Περιφερειών</w:t>
      </w:r>
      <w:r w:rsidRPr="00BA5715">
        <w:rPr>
          <w:rFonts w:ascii="Arial" w:hAnsi="Arial" w:cs="Arial"/>
          <w:b/>
          <w:bCs/>
          <w:color w:val="222222"/>
          <w:sz w:val="24"/>
          <w:szCs w:val="24"/>
          <w:lang w:eastAsia="el-GR"/>
        </w:rPr>
        <w:t xml:space="preserve"> από τις αποζημιώσεις ελεγκτικών κλιμακίων – Ζήτημα θεσμικής ισονομίας και υπηρεσιακής αξιοπρέπειας</w:t>
      </w:r>
    </w:p>
    <w:p w14:paraId="28D1B53B" w14:textId="77777777" w:rsidR="00BA5715" w:rsidRPr="00BA5715" w:rsidRDefault="00BA5715" w:rsidP="0057086C">
      <w:pPr>
        <w:shd w:val="clear" w:color="auto" w:fill="FFFFFF"/>
        <w:suppressAutoHyphens w:val="0"/>
        <w:spacing w:after="120"/>
        <w:jc w:val="both"/>
        <w:rPr>
          <w:rFonts w:ascii="Arial" w:hAnsi="Arial" w:cs="Arial"/>
          <w:color w:val="222222"/>
          <w:sz w:val="24"/>
          <w:szCs w:val="24"/>
          <w:lang w:eastAsia="el-GR"/>
        </w:rPr>
      </w:pPr>
      <w:r w:rsidRPr="00BA5715">
        <w:rPr>
          <w:rFonts w:ascii="Arial" w:hAnsi="Arial" w:cs="Arial"/>
          <w:color w:val="222222"/>
          <w:sz w:val="24"/>
          <w:szCs w:val="24"/>
          <w:lang w:eastAsia="el-GR"/>
        </w:rPr>
        <w:t>Αξιότιμοι κύριοι,</w:t>
      </w:r>
    </w:p>
    <w:p w14:paraId="1022580D" w14:textId="685D0D5F" w:rsidR="00BA5715" w:rsidRPr="00BA5715" w:rsidRDefault="00BA5715" w:rsidP="0057086C">
      <w:pPr>
        <w:shd w:val="clear" w:color="auto" w:fill="FFFFFF"/>
        <w:suppressAutoHyphens w:val="0"/>
        <w:spacing w:after="120"/>
        <w:jc w:val="both"/>
        <w:rPr>
          <w:rFonts w:ascii="Arial" w:hAnsi="Arial" w:cs="Arial"/>
          <w:color w:val="222222"/>
          <w:sz w:val="24"/>
          <w:szCs w:val="24"/>
          <w:lang w:eastAsia="el-GR"/>
        </w:rPr>
      </w:pPr>
      <w:r w:rsidRPr="00BA5715">
        <w:rPr>
          <w:rFonts w:ascii="Arial" w:hAnsi="Arial" w:cs="Arial"/>
          <w:color w:val="222222"/>
          <w:sz w:val="24"/>
          <w:szCs w:val="24"/>
          <w:lang w:eastAsia="el-GR"/>
        </w:rPr>
        <w:t>Με την παρούσα εκφράζουμε την </w:t>
      </w:r>
      <w:r w:rsidRPr="00BA5715">
        <w:rPr>
          <w:rFonts w:ascii="Arial" w:hAnsi="Arial" w:cs="Arial"/>
          <w:b/>
          <w:bCs/>
          <w:color w:val="222222"/>
          <w:sz w:val="24"/>
          <w:szCs w:val="24"/>
          <w:lang w:eastAsia="el-GR"/>
        </w:rPr>
        <w:t>έντονη διαμαρτυρία και ανησυχία</w:t>
      </w:r>
      <w:r w:rsidRPr="00BA5715">
        <w:rPr>
          <w:rFonts w:ascii="Arial" w:hAnsi="Arial" w:cs="Arial"/>
          <w:color w:val="222222"/>
          <w:sz w:val="24"/>
          <w:szCs w:val="24"/>
          <w:lang w:eastAsia="el-GR"/>
        </w:rPr>
        <w:t xml:space="preserve"> για τη διαρκή εξαίρεση των υπαλλήλων των </w:t>
      </w:r>
      <w:r w:rsidR="005C7E7B">
        <w:rPr>
          <w:rFonts w:ascii="Arial" w:hAnsi="Arial" w:cs="Arial"/>
          <w:color w:val="222222"/>
          <w:sz w:val="24"/>
          <w:szCs w:val="24"/>
          <w:lang w:eastAsia="el-GR"/>
        </w:rPr>
        <w:t>γεω</w:t>
      </w:r>
      <w:r w:rsidR="00705875">
        <w:rPr>
          <w:rFonts w:ascii="Arial" w:hAnsi="Arial" w:cs="Arial"/>
          <w:color w:val="222222"/>
          <w:sz w:val="24"/>
          <w:szCs w:val="24"/>
          <w:lang w:eastAsia="el-GR"/>
        </w:rPr>
        <w:t>πονικών και κτηνιατρικών</w:t>
      </w:r>
      <w:r w:rsidR="005C7E7B">
        <w:rPr>
          <w:rFonts w:ascii="Arial" w:hAnsi="Arial" w:cs="Arial"/>
          <w:color w:val="222222"/>
          <w:sz w:val="24"/>
          <w:szCs w:val="24"/>
          <w:lang w:eastAsia="el-GR"/>
        </w:rPr>
        <w:t xml:space="preserve"> υπηρεσιών</w:t>
      </w:r>
      <w:r w:rsidRPr="00BA5715">
        <w:rPr>
          <w:rFonts w:ascii="Arial" w:hAnsi="Arial" w:cs="Arial"/>
          <w:color w:val="222222"/>
          <w:sz w:val="24"/>
          <w:szCs w:val="24"/>
          <w:lang w:eastAsia="el-GR"/>
        </w:rPr>
        <w:t xml:space="preserve"> των Περιφερειών </w:t>
      </w:r>
      <w:r w:rsidR="005C7E7B">
        <w:rPr>
          <w:rFonts w:ascii="Arial" w:hAnsi="Arial" w:cs="Arial"/>
          <w:color w:val="222222"/>
          <w:sz w:val="24"/>
          <w:szCs w:val="24"/>
          <w:lang w:eastAsia="el-GR"/>
        </w:rPr>
        <w:t>(</w:t>
      </w:r>
      <w:r w:rsidR="00705875">
        <w:rPr>
          <w:rFonts w:ascii="Arial" w:hAnsi="Arial" w:cs="Arial"/>
          <w:color w:val="222222"/>
          <w:sz w:val="24"/>
          <w:szCs w:val="24"/>
          <w:lang w:eastAsia="el-GR"/>
        </w:rPr>
        <w:t>ΔΑΟΚ, ΔΑΑΚ, ΔΑΟ, ΔΑΑ, ΔΚ</w:t>
      </w:r>
      <w:r w:rsidR="005C7E7B">
        <w:rPr>
          <w:rFonts w:ascii="Arial" w:hAnsi="Arial" w:cs="Arial"/>
          <w:color w:val="222222"/>
          <w:sz w:val="24"/>
          <w:szCs w:val="24"/>
          <w:lang w:eastAsia="el-GR"/>
        </w:rPr>
        <w:t xml:space="preserve">) </w:t>
      </w:r>
      <w:r w:rsidRPr="00BA5715">
        <w:rPr>
          <w:rFonts w:ascii="Arial" w:hAnsi="Arial" w:cs="Arial"/>
          <w:color w:val="222222"/>
          <w:sz w:val="24"/>
          <w:szCs w:val="24"/>
          <w:lang w:eastAsia="el-GR"/>
        </w:rPr>
        <w:t>από κάθε πρόβλεψη αποζημίωσης για τη συμμετοχή τους σε ελεγκτικά κλιμάκια. Η πρόσφατη έκδοση της ΚΥΑ Α1108 (ΦΕΚ Β’ 2934/25-05-2026) </w:t>
      </w:r>
      <w:r w:rsidRPr="00BA5715">
        <w:rPr>
          <w:rFonts w:ascii="Arial" w:hAnsi="Arial" w:cs="Arial"/>
          <w:b/>
          <w:bCs/>
          <w:color w:val="222222"/>
          <w:sz w:val="24"/>
          <w:szCs w:val="24"/>
          <w:lang w:eastAsia="el-GR"/>
        </w:rPr>
        <w:t>εδραιώνει μια πρακτική άνισης μεταχείρισης</w:t>
      </w:r>
      <w:r w:rsidRPr="00BA5715">
        <w:rPr>
          <w:rFonts w:ascii="Arial" w:hAnsi="Arial" w:cs="Arial"/>
          <w:color w:val="222222"/>
          <w:sz w:val="24"/>
          <w:szCs w:val="24"/>
          <w:lang w:eastAsia="el-GR"/>
        </w:rPr>
        <w:t>, αντιμετωπίζοντας στην πράξη τους γεωτεχνικούς των Περιφερειών ως υπαλλήλους μειωμένης θεσμικής αξίας.</w:t>
      </w:r>
    </w:p>
    <w:p w14:paraId="1098A65E" w14:textId="356570C3" w:rsidR="00BA5715" w:rsidRPr="00BA5715" w:rsidRDefault="00BA5715" w:rsidP="0057086C">
      <w:pPr>
        <w:shd w:val="clear" w:color="auto" w:fill="FFFFFF"/>
        <w:suppressAutoHyphens w:val="0"/>
        <w:spacing w:after="120"/>
        <w:jc w:val="both"/>
        <w:rPr>
          <w:rFonts w:ascii="Arial" w:hAnsi="Arial" w:cs="Arial"/>
          <w:color w:val="222222"/>
          <w:sz w:val="24"/>
          <w:szCs w:val="24"/>
          <w:lang w:eastAsia="el-GR"/>
        </w:rPr>
      </w:pPr>
      <w:r w:rsidRPr="00BA5715">
        <w:rPr>
          <w:rFonts w:ascii="Arial" w:hAnsi="Arial" w:cs="Arial"/>
          <w:color w:val="222222"/>
          <w:sz w:val="24"/>
          <w:szCs w:val="24"/>
          <w:lang w:eastAsia="el-GR"/>
        </w:rPr>
        <w:t xml:space="preserve">Υπενθυμίζεται ότι, με τις αποφάσεις 186179 και 185836 (ΦΕΚ Β’ 3614/10-07-2025), </w:t>
      </w:r>
      <w:r w:rsidR="00BF1FA4">
        <w:rPr>
          <w:rFonts w:ascii="Arial" w:hAnsi="Arial" w:cs="Arial"/>
          <w:color w:val="222222"/>
          <w:sz w:val="24"/>
          <w:szCs w:val="24"/>
          <w:lang w:eastAsia="el-GR"/>
        </w:rPr>
        <w:t xml:space="preserve">γεωτεχνικοί </w:t>
      </w:r>
      <w:r w:rsidRPr="00BA5715">
        <w:rPr>
          <w:rFonts w:ascii="Arial" w:hAnsi="Arial" w:cs="Arial"/>
          <w:color w:val="222222"/>
          <w:sz w:val="24"/>
          <w:szCs w:val="24"/>
          <w:lang w:eastAsia="el-GR"/>
        </w:rPr>
        <w:t xml:space="preserve">υπάλληλοι των </w:t>
      </w:r>
      <w:r w:rsidR="00BF1FA4">
        <w:rPr>
          <w:rFonts w:ascii="Arial" w:hAnsi="Arial" w:cs="Arial"/>
          <w:color w:val="222222"/>
          <w:sz w:val="24"/>
          <w:szCs w:val="24"/>
          <w:lang w:eastAsia="el-GR"/>
        </w:rPr>
        <w:t>Περιφερειών</w:t>
      </w:r>
      <w:r w:rsidRPr="00BA5715">
        <w:rPr>
          <w:rFonts w:ascii="Arial" w:hAnsi="Arial" w:cs="Arial"/>
          <w:color w:val="222222"/>
          <w:sz w:val="24"/>
          <w:szCs w:val="24"/>
          <w:lang w:eastAsia="el-GR"/>
        </w:rPr>
        <w:t xml:space="preserve"> και των Τμημάτων Αγροτικής Ανάπτυξης και Ελέγχων (Τ.Α.Α.Ε.) του </w:t>
      </w:r>
      <w:proofErr w:type="spellStart"/>
      <w:r w:rsidRPr="00BA5715">
        <w:rPr>
          <w:rFonts w:ascii="Arial" w:hAnsi="Arial" w:cs="Arial"/>
          <w:color w:val="222222"/>
          <w:sz w:val="24"/>
          <w:szCs w:val="24"/>
          <w:lang w:eastAsia="el-GR"/>
        </w:rPr>
        <w:t>ΥπΑΑΤ</w:t>
      </w:r>
      <w:proofErr w:type="spellEnd"/>
      <w:r w:rsidRPr="00BA5715">
        <w:rPr>
          <w:rFonts w:ascii="Arial" w:hAnsi="Arial" w:cs="Arial"/>
          <w:color w:val="222222"/>
          <w:sz w:val="24"/>
          <w:szCs w:val="24"/>
          <w:lang w:eastAsia="el-GR"/>
        </w:rPr>
        <w:t xml:space="preserve"> κλήθηκαν να συμμετάσχουν, υπό εξαιρετικά πιεστικές συνθήκες, σε έκτακτους ελέγχους για την Παρέμβαση Π3-70-2.1 («Μετατροπή σε βιολογικές πρακτικές και μεθόδους»), προκειμένου να καλυφθούν άμεσες επιχειρησιακές ανάγκες του κράτους.</w:t>
      </w:r>
    </w:p>
    <w:p w14:paraId="4B332E1A" w14:textId="77777777" w:rsidR="00BA5715" w:rsidRPr="00BA5715" w:rsidRDefault="00BA5715" w:rsidP="0057086C">
      <w:pPr>
        <w:shd w:val="clear" w:color="auto" w:fill="FFFFFF"/>
        <w:suppressAutoHyphens w:val="0"/>
        <w:spacing w:after="120"/>
        <w:jc w:val="both"/>
        <w:rPr>
          <w:rFonts w:ascii="Arial" w:hAnsi="Arial" w:cs="Arial"/>
          <w:color w:val="222222"/>
          <w:sz w:val="24"/>
          <w:szCs w:val="24"/>
          <w:lang w:eastAsia="el-GR"/>
        </w:rPr>
      </w:pPr>
      <w:r w:rsidRPr="00BA5715">
        <w:rPr>
          <w:rFonts w:ascii="Arial" w:hAnsi="Arial" w:cs="Arial"/>
          <w:color w:val="222222"/>
          <w:sz w:val="24"/>
          <w:szCs w:val="24"/>
          <w:lang w:eastAsia="el-GR"/>
        </w:rPr>
        <w:t>Οι έλεγχοι αυτοί πραγματοποιήθηκαν παρά:</w:t>
      </w:r>
    </w:p>
    <w:p w14:paraId="057C8001" w14:textId="77777777" w:rsidR="00BA5715" w:rsidRPr="00BA5715" w:rsidRDefault="00BA5715" w:rsidP="0057086C">
      <w:pPr>
        <w:numPr>
          <w:ilvl w:val="0"/>
          <w:numId w:val="29"/>
        </w:numPr>
        <w:shd w:val="clear" w:color="auto" w:fill="FFFFFF"/>
        <w:suppressAutoHyphens w:val="0"/>
        <w:spacing w:after="120"/>
        <w:ind w:left="945"/>
        <w:jc w:val="both"/>
        <w:rPr>
          <w:rFonts w:ascii="Arial" w:hAnsi="Arial" w:cs="Arial"/>
          <w:color w:val="222222"/>
          <w:sz w:val="24"/>
          <w:szCs w:val="24"/>
          <w:lang w:eastAsia="el-GR"/>
        </w:rPr>
      </w:pPr>
      <w:r w:rsidRPr="00BA5715">
        <w:rPr>
          <w:rFonts w:ascii="Arial" w:hAnsi="Arial" w:cs="Arial"/>
          <w:b/>
          <w:bCs/>
          <w:color w:val="222222"/>
          <w:sz w:val="24"/>
          <w:szCs w:val="24"/>
          <w:lang w:eastAsia="el-GR"/>
        </w:rPr>
        <w:t xml:space="preserve">τη σοβαρή </w:t>
      </w:r>
      <w:proofErr w:type="spellStart"/>
      <w:r w:rsidRPr="00BA5715">
        <w:rPr>
          <w:rFonts w:ascii="Arial" w:hAnsi="Arial" w:cs="Arial"/>
          <w:b/>
          <w:bCs/>
          <w:color w:val="222222"/>
          <w:sz w:val="24"/>
          <w:szCs w:val="24"/>
          <w:lang w:eastAsia="el-GR"/>
        </w:rPr>
        <w:t>υποστελέχωση</w:t>
      </w:r>
      <w:proofErr w:type="spellEnd"/>
      <w:r w:rsidRPr="00BA5715">
        <w:rPr>
          <w:rFonts w:ascii="Arial" w:hAnsi="Arial" w:cs="Arial"/>
          <w:b/>
          <w:bCs/>
          <w:color w:val="222222"/>
          <w:sz w:val="24"/>
          <w:szCs w:val="24"/>
          <w:lang w:eastAsia="el-GR"/>
        </w:rPr>
        <w:t xml:space="preserve"> των υπηρεσιών,</w:t>
      </w:r>
    </w:p>
    <w:p w14:paraId="144750B3" w14:textId="77777777" w:rsidR="00BA5715" w:rsidRPr="00BA5715" w:rsidRDefault="00BA5715" w:rsidP="0057086C">
      <w:pPr>
        <w:numPr>
          <w:ilvl w:val="0"/>
          <w:numId w:val="29"/>
        </w:numPr>
        <w:shd w:val="clear" w:color="auto" w:fill="FFFFFF"/>
        <w:suppressAutoHyphens w:val="0"/>
        <w:spacing w:after="120"/>
        <w:ind w:left="945"/>
        <w:jc w:val="both"/>
        <w:rPr>
          <w:rFonts w:ascii="Arial" w:hAnsi="Arial" w:cs="Arial"/>
          <w:color w:val="222222"/>
          <w:sz w:val="24"/>
          <w:szCs w:val="24"/>
          <w:lang w:eastAsia="el-GR"/>
        </w:rPr>
      </w:pPr>
      <w:r w:rsidRPr="00BA5715">
        <w:rPr>
          <w:rFonts w:ascii="Arial" w:hAnsi="Arial" w:cs="Arial"/>
          <w:b/>
          <w:bCs/>
          <w:color w:val="222222"/>
          <w:sz w:val="24"/>
          <w:szCs w:val="24"/>
          <w:lang w:eastAsia="el-GR"/>
        </w:rPr>
        <w:t>την έλλειψη διοικητικής και επιχειρησιακής υποστήριξης,</w:t>
      </w:r>
    </w:p>
    <w:p w14:paraId="0EEFAE8F" w14:textId="77777777" w:rsidR="00BA5715" w:rsidRPr="00BA5715" w:rsidRDefault="00BA5715" w:rsidP="0057086C">
      <w:pPr>
        <w:numPr>
          <w:ilvl w:val="0"/>
          <w:numId w:val="29"/>
        </w:numPr>
        <w:shd w:val="clear" w:color="auto" w:fill="FFFFFF"/>
        <w:suppressAutoHyphens w:val="0"/>
        <w:spacing w:after="120"/>
        <w:ind w:left="945"/>
        <w:jc w:val="both"/>
        <w:rPr>
          <w:rFonts w:ascii="Arial" w:hAnsi="Arial" w:cs="Arial"/>
          <w:color w:val="222222"/>
          <w:sz w:val="24"/>
          <w:szCs w:val="24"/>
          <w:lang w:eastAsia="el-GR"/>
        </w:rPr>
      </w:pPr>
      <w:r w:rsidRPr="00BA5715">
        <w:rPr>
          <w:rFonts w:ascii="Arial" w:hAnsi="Arial" w:cs="Arial"/>
          <w:b/>
          <w:bCs/>
          <w:color w:val="222222"/>
          <w:sz w:val="24"/>
          <w:szCs w:val="24"/>
          <w:lang w:eastAsia="el-GR"/>
        </w:rPr>
        <w:t>την απουσία επαρκούς εκπαίδευσης και χορήγησης Μ.Α.Π.,</w:t>
      </w:r>
    </w:p>
    <w:p w14:paraId="1C085B06" w14:textId="77777777" w:rsidR="00BA5715" w:rsidRPr="00BA5715" w:rsidRDefault="00BA5715" w:rsidP="0057086C">
      <w:pPr>
        <w:numPr>
          <w:ilvl w:val="0"/>
          <w:numId w:val="29"/>
        </w:numPr>
        <w:shd w:val="clear" w:color="auto" w:fill="FFFFFF"/>
        <w:suppressAutoHyphens w:val="0"/>
        <w:spacing w:after="120"/>
        <w:ind w:left="945"/>
        <w:jc w:val="both"/>
        <w:rPr>
          <w:rFonts w:ascii="Arial" w:hAnsi="Arial" w:cs="Arial"/>
          <w:color w:val="222222"/>
          <w:sz w:val="24"/>
          <w:szCs w:val="24"/>
          <w:lang w:eastAsia="el-GR"/>
        </w:rPr>
      </w:pPr>
      <w:r w:rsidRPr="00BA5715">
        <w:rPr>
          <w:rFonts w:ascii="Arial" w:hAnsi="Arial" w:cs="Arial"/>
          <w:b/>
          <w:bCs/>
          <w:color w:val="222222"/>
          <w:sz w:val="24"/>
          <w:szCs w:val="24"/>
          <w:lang w:eastAsia="el-GR"/>
        </w:rPr>
        <w:t>την αναστολή προγραμματισμένων αδειών εν μέσω θερινής περιόδου,</w:t>
      </w:r>
    </w:p>
    <w:p w14:paraId="0798BC11" w14:textId="77777777" w:rsidR="00BA5715" w:rsidRPr="00BA5715" w:rsidRDefault="00BA5715" w:rsidP="0057086C">
      <w:pPr>
        <w:numPr>
          <w:ilvl w:val="0"/>
          <w:numId w:val="29"/>
        </w:numPr>
        <w:shd w:val="clear" w:color="auto" w:fill="FFFFFF"/>
        <w:suppressAutoHyphens w:val="0"/>
        <w:spacing w:after="120"/>
        <w:ind w:left="945"/>
        <w:jc w:val="both"/>
        <w:rPr>
          <w:rFonts w:ascii="Arial" w:hAnsi="Arial" w:cs="Arial"/>
          <w:color w:val="222222"/>
          <w:sz w:val="24"/>
          <w:szCs w:val="24"/>
          <w:lang w:eastAsia="el-GR"/>
        </w:rPr>
      </w:pPr>
      <w:r w:rsidRPr="00BA5715">
        <w:rPr>
          <w:rFonts w:ascii="Arial" w:hAnsi="Arial" w:cs="Arial"/>
          <w:b/>
          <w:bCs/>
          <w:color w:val="222222"/>
          <w:sz w:val="24"/>
          <w:szCs w:val="24"/>
          <w:lang w:eastAsia="el-GR"/>
        </w:rPr>
        <w:t>την ασάφεια ως προς την κάλυψη οδοιπορικών και λοιπών δαπανών.</w:t>
      </w:r>
    </w:p>
    <w:p w14:paraId="09738536" w14:textId="77777777" w:rsidR="00BA5715" w:rsidRPr="00BA5715" w:rsidRDefault="00BA5715" w:rsidP="0057086C">
      <w:pPr>
        <w:shd w:val="clear" w:color="auto" w:fill="FFFFFF"/>
        <w:suppressAutoHyphens w:val="0"/>
        <w:spacing w:after="120"/>
        <w:jc w:val="both"/>
        <w:rPr>
          <w:rFonts w:ascii="Arial" w:hAnsi="Arial" w:cs="Arial"/>
          <w:color w:val="222222"/>
          <w:sz w:val="24"/>
          <w:szCs w:val="24"/>
          <w:lang w:eastAsia="el-GR"/>
        </w:rPr>
      </w:pPr>
      <w:r w:rsidRPr="00BA5715">
        <w:rPr>
          <w:rFonts w:ascii="Arial" w:hAnsi="Arial" w:cs="Arial"/>
          <w:color w:val="222222"/>
          <w:sz w:val="24"/>
          <w:szCs w:val="24"/>
          <w:lang w:eastAsia="el-GR"/>
        </w:rPr>
        <w:lastRenderedPageBreak/>
        <w:t>Παρά τις αντικειμενικές δυσκολίες, το έργο ολοκληρώθηκε επιτυχώς χάρη στην υπευθυνότητα και τον επαγγελματισμό των γεωτεχνικών, </w:t>
      </w:r>
      <w:r w:rsidRPr="00BA5715">
        <w:rPr>
          <w:rFonts w:ascii="Arial" w:hAnsi="Arial" w:cs="Arial"/>
          <w:b/>
          <w:bCs/>
          <w:color w:val="222222"/>
          <w:sz w:val="24"/>
          <w:szCs w:val="24"/>
          <w:lang w:eastAsia="el-GR"/>
        </w:rPr>
        <w:t>χωρίς όμως να υπάρξει οποιαδήποτε αποζημίωση για την έκτακτη αυτή υπηρεσιακή επιβάρυνση.</w:t>
      </w:r>
    </w:p>
    <w:p w14:paraId="2FCA2277" w14:textId="6D32418C" w:rsidR="00BA5715" w:rsidRPr="00BA5715" w:rsidRDefault="00BA5715" w:rsidP="0057086C">
      <w:pPr>
        <w:shd w:val="clear" w:color="auto" w:fill="FFFFFF"/>
        <w:suppressAutoHyphens w:val="0"/>
        <w:spacing w:after="120"/>
        <w:jc w:val="both"/>
        <w:rPr>
          <w:rFonts w:ascii="Arial" w:hAnsi="Arial" w:cs="Arial"/>
          <w:color w:val="222222"/>
          <w:sz w:val="24"/>
          <w:szCs w:val="24"/>
          <w:lang w:eastAsia="el-GR"/>
        </w:rPr>
      </w:pPr>
      <w:r w:rsidRPr="00BA5715">
        <w:rPr>
          <w:rFonts w:ascii="Arial" w:hAnsi="Arial" w:cs="Arial"/>
          <w:color w:val="222222"/>
          <w:sz w:val="24"/>
          <w:szCs w:val="24"/>
          <w:lang w:eastAsia="el-GR"/>
        </w:rPr>
        <w:t>Αντί να αποκατασταθεί η αδικία, αυτή </w:t>
      </w:r>
      <w:r w:rsidRPr="00BA5715">
        <w:rPr>
          <w:rFonts w:ascii="Arial" w:hAnsi="Arial" w:cs="Arial"/>
          <w:b/>
          <w:bCs/>
          <w:color w:val="222222"/>
          <w:sz w:val="24"/>
          <w:szCs w:val="24"/>
          <w:lang w:eastAsia="el-GR"/>
        </w:rPr>
        <w:t>θεσμοθετήθηκε</w:t>
      </w:r>
      <w:r w:rsidRPr="00BA5715">
        <w:rPr>
          <w:rFonts w:ascii="Arial" w:hAnsi="Arial" w:cs="Arial"/>
          <w:color w:val="222222"/>
          <w:sz w:val="24"/>
          <w:szCs w:val="24"/>
          <w:lang w:eastAsia="el-GR"/>
        </w:rPr>
        <w:t xml:space="preserve"> με το άρθρο 61 του Ν. 5255/2025 (ΦΕΚ Α’ 219/28-11-2025), το οποίο προβλέπει αποζημίωση για υπαλλήλους του Υπουργείου Εθνικής Οικονομίας, του </w:t>
      </w:r>
      <w:proofErr w:type="spellStart"/>
      <w:r w:rsidRPr="00BA5715">
        <w:rPr>
          <w:rFonts w:ascii="Arial" w:hAnsi="Arial" w:cs="Arial"/>
          <w:color w:val="222222"/>
          <w:sz w:val="24"/>
          <w:szCs w:val="24"/>
          <w:lang w:eastAsia="el-GR"/>
        </w:rPr>
        <w:t>ΥπΑΑΤ</w:t>
      </w:r>
      <w:proofErr w:type="spellEnd"/>
      <w:r w:rsidRPr="00BA5715">
        <w:rPr>
          <w:rFonts w:ascii="Arial" w:hAnsi="Arial" w:cs="Arial"/>
          <w:color w:val="222222"/>
          <w:sz w:val="24"/>
          <w:szCs w:val="24"/>
          <w:lang w:eastAsia="el-GR"/>
        </w:rPr>
        <w:t>, εποπτευόμενων φορέων και της Α.Α.Δ.Ε., </w:t>
      </w:r>
      <w:r w:rsidRPr="00BA5715">
        <w:rPr>
          <w:rFonts w:ascii="Arial" w:hAnsi="Arial" w:cs="Arial"/>
          <w:b/>
          <w:bCs/>
          <w:color w:val="222222"/>
          <w:sz w:val="24"/>
          <w:szCs w:val="24"/>
          <w:lang w:eastAsia="el-GR"/>
        </w:rPr>
        <w:t xml:space="preserve">εξαιρώντας όμως τους υπαλλήλους των </w:t>
      </w:r>
      <w:r w:rsidR="00BF1FA4">
        <w:rPr>
          <w:rFonts w:ascii="Arial" w:hAnsi="Arial" w:cs="Arial"/>
          <w:b/>
          <w:bCs/>
          <w:color w:val="222222"/>
          <w:sz w:val="24"/>
          <w:szCs w:val="24"/>
          <w:lang w:eastAsia="el-GR"/>
        </w:rPr>
        <w:t>Περιφερειών</w:t>
      </w:r>
      <w:r w:rsidRPr="00BA5715">
        <w:rPr>
          <w:rFonts w:ascii="Arial" w:hAnsi="Arial" w:cs="Arial"/>
          <w:b/>
          <w:bCs/>
          <w:color w:val="222222"/>
          <w:sz w:val="24"/>
          <w:szCs w:val="24"/>
          <w:lang w:eastAsia="el-GR"/>
        </w:rPr>
        <w:t xml:space="preserve"> παρά τη σχετική τεκμηριωμένη παρέμβαση της Π.Ο.ΓΕ.Δ.Υ. κατά τη νομοπαρασκευαστική διαδικασία.</w:t>
      </w:r>
    </w:p>
    <w:p w14:paraId="7898EB65" w14:textId="54D6EF1F" w:rsidR="00BA5715" w:rsidRPr="00BA5715" w:rsidRDefault="00BA5715" w:rsidP="0057086C">
      <w:pPr>
        <w:shd w:val="clear" w:color="auto" w:fill="FFFFFF"/>
        <w:suppressAutoHyphens w:val="0"/>
        <w:spacing w:after="120"/>
        <w:jc w:val="both"/>
        <w:rPr>
          <w:rFonts w:ascii="Arial" w:hAnsi="Arial" w:cs="Arial"/>
          <w:color w:val="222222"/>
          <w:sz w:val="24"/>
          <w:szCs w:val="24"/>
          <w:lang w:eastAsia="el-GR"/>
        </w:rPr>
      </w:pPr>
      <w:r w:rsidRPr="00BA5715">
        <w:rPr>
          <w:rFonts w:ascii="Arial" w:hAnsi="Arial" w:cs="Arial"/>
          <w:color w:val="222222"/>
          <w:sz w:val="24"/>
          <w:szCs w:val="24"/>
          <w:lang w:eastAsia="el-GR"/>
        </w:rPr>
        <w:t>Η ΚΥΑ Α1108/25-05-2026 επαναλαμβάνει την ίδια επιλογή, αφήνοντας εκτός αποζημιώσεων τους γεωτεχνικούς των Περιφερειών, παρότι συμμετέχουν ουσιαστικά στο ίδιο ελεγκτικό έργο.</w:t>
      </w:r>
    </w:p>
    <w:p w14:paraId="1D8B7C6D" w14:textId="7BB90508" w:rsidR="00BA5715" w:rsidRPr="00BA5715" w:rsidRDefault="00BA5715" w:rsidP="0057086C">
      <w:pPr>
        <w:shd w:val="clear" w:color="auto" w:fill="FFFFFF"/>
        <w:suppressAutoHyphens w:val="0"/>
        <w:spacing w:after="120"/>
        <w:jc w:val="both"/>
        <w:rPr>
          <w:rFonts w:ascii="Arial" w:hAnsi="Arial" w:cs="Arial"/>
          <w:color w:val="222222"/>
          <w:sz w:val="24"/>
          <w:szCs w:val="24"/>
          <w:lang w:eastAsia="el-GR"/>
        </w:rPr>
      </w:pPr>
      <w:r w:rsidRPr="00BA5715">
        <w:rPr>
          <w:rFonts w:ascii="Arial" w:hAnsi="Arial" w:cs="Arial"/>
          <w:b/>
          <w:bCs/>
          <w:color w:val="222222"/>
          <w:sz w:val="24"/>
          <w:szCs w:val="24"/>
          <w:lang w:eastAsia="el-GR"/>
        </w:rPr>
        <w:t xml:space="preserve">Η πρακτική αυτή δημιουργεί συνθήκες προφανούς ανισότητας, υπονομεύει την αρχή της ίσης μεταχείρισης και απαξιώνει τον κρίσιμο ρόλο των </w:t>
      </w:r>
      <w:r w:rsidR="00BF1FA4">
        <w:rPr>
          <w:rFonts w:ascii="Arial" w:hAnsi="Arial" w:cs="Arial"/>
          <w:b/>
          <w:bCs/>
          <w:color w:val="222222"/>
          <w:sz w:val="24"/>
          <w:szCs w:val="24"/>
          <w:lang w:eastAsia="el-GR"/>
        </w:rPr>
        <w:t>γεωτεχνικών υπηρεσιών των Περιφερειών,</w:t>
      </w:r>
      <w:r w:rsidRPr="00BA5715">
        <w:rPr>
          <w:rFonts w:ascii="Arial" w:hAnsi="Arial" w:cs="Arial"/>
          <w:b/>
          <w:bCs/>
          <w:color w:val="222222"/>
          <w:sz w:val="24"/>
          <w:szCs w:val="24"/>
          <w:lang w:eastAsia="el-GR"/>
        </w:rPr>
        <w:t xml:space="preserve"> στη λειτουργία των ελεγκτικών μηχανισμών της χώρας. Δεν είναι δυνατόν υπάλληλοι που καλούνται να καλύπτουν έκτακτες ανάγκες της διοίκησης σε όλη την επικράτεια να εξαιρούνται συστηματικά από κάθε πρόβλεψη αποζημίωσης, όταν άλλοι συμμετέχοντες στα ίδια κλιμάκια αποζημιώνονται κανονικά.</w:t>
      </w:r>
    </w:p>
    <w:p w14:paraId="0B312975" w14:textId="77777777" w:rsidR="00BA5715" w:rsidRPr="00BA5715" w:rsidRDefault="00BA5715" w:rsidP="0057086C">
      <w:pPr>
        <w:shd w:val="clear" w:color="auto" w:fill="FFFFFF"/>
        <w:suppressAutoHyphens w:val="0"/>
        <w:spacing w:after="120"/>
        <w:jc w:val="both"/>
        <w:rPr>
          <w:rFonts w:ascii="Arial" w:hAnsi="Arial" w:cs="Arial"/>
          <w:color w:val="222222"/>
          <w:sz w:val="24"/>
          <w:szCs w:val="24"/>
          <w:lang w:eastAsia="el-GR"/>
        </w:rPr>
      </w:pPr>
      <w:r w:rsidRPr="00BA5715">
        <w:rPr>
          <w:rFonts w:ascii="Arial" w:hAnsi="Arial" w:cs="Arial"/>
          <w:color w:val="222222"/>
          <w:sz w:val="24"/>
          <w:szCs w:val="24"/>
          <w:lang w:eastAsia="el-GR"/>
        </w:rPr>
        <w:t>Για τους λόγους αυτούς, ζητούμε:</w:t>
      </w:r>
    </w:p>
    <w:p w14:paraId="78102865" w14:textId="0FB8D01B" w:rsidR="00BA5715" w:rsidRPr="00BA5715" w:rsidRDefault="00BA5715" w:rsidP="0057086C">
      <w:pPr>
        <w:numPr>
          <w:ilvl w:val="0"/>
          <w:numId w:val="30"/>
        </w:numPr>
        <w:shd w:val="clear" w:color="auto" w:fill="FFFFFF"/>
        <w:suppressAutoHyphens w:val="0"/>
        <w:spacing w:after="120"/>
        <w:ind w:left="945"/>
        <w:jc w:val="both"/>
        <w:rPr>
          <w:rFonts w:ascii="Arial" w:hAnsi="Arial" w:cs="Arial"/>
          <w:color w:val="222222"/>
          <w:sz w:val="24"/>
          <w:szCs w:val="24"/>
          <w:lang w:eastAsia="el-GR"/>
        </w:rPr>
      </w:pPr>
      <w:r w:rsidRPr="00BA5715">
        <w:rPr>
          <w:rFonts w:ascii="Arial" w:hAnsi="Arial" w:cs="Arial"/>
          <w:b/>
          <w:bCs/>
          <w:color w:val="222222"/>
          <w:sz w:val="24"/>
          <w:szCs w:val="24"/>
          <w:lang w:eastAsia="el-GR"/>
        </w:rPr>
        <w:t xml:space="preserve">Την άμεση τροποποίηση του άρθρου 61 του Ν. 5255/2025, ώστε να συμπεριληφθούν ρητά οι υπάλληλοι </w:t>
      </w:r>
      <w:r w:rsidR="00D15E6C">
        <w:rPr>
          <w:rFonts w:ascii="Arial" w:hAnsi="Arial" w:cs="Arial"/>
          <w:b/>
          <w:bCs/>
          <w:color w:val="222222"/>
          <w:sz w:val="24"/>
          <w:szCs w:val="24"/>
          <w:lang w:eastAsia="el-GR"/>
        </w:rPr>
        <w:t xml:space="preserve">των γεωτεχνικών υπηρεσιών </w:t>
      </w:r>
      <w:r w:rsidRPr="00BA5715">
        <w:rPr>
          <w:rFonts w:ascii="Arial" w:hAnsi="Arial" w:cs="Arial"/>
          <w:b/>
          <w:bCs/>
          <w:color w:val="222222"/>
          <w:sz w:val="24"/>
          <w:szCs w:val="24"/>
          <w:lang w:eastAsia="el-GR"/>
        </w:rPr>
        <w:t>των Περιφερειών στις προβλέψεις αποζημίωσης των ελεγκτικών κλιμακίων.</w:t>
      </w:r>
    </w:p>
    <w:p w14:paraId="1EEAA20E" w14:textId="295C0B9B" w:rsidR="00BA5715" w:rsidRPr="00BA5715" w:rsidRDefault="00BA5715" w:rsidP="0057086C">
      <w:pPr>
        <w:numPr>
          <w:ilvl w:val="0"/>
          <w:numId w:val="30"/>
        </w:numPr>
        <w:shd w:val="clear" w:color="auto" w:fill="FFFFFF"/>
        <w:suppressAutoHyphens w:val="0"/>
        <w:spacing w:after="120"/>
        <w:ind w:left="945"/>
        <w:jc w:val="both"/>
        <w:rPr>
          <w:rFonts w:ascii="Arial" w:hAnsi="Arial" w:cs="Arial"/>
          <w:color w:val="222222"/>
          <w:sz w:val="24"/>
          <w:szCs w:val="24"/>
          <w:lang w:eastAsia="el-GR"/>
        </w:rPr>
      </w:pPr>
      <w:r w:rsidRPr="00BA5715">
        <w:rPr>
          <w:rFonts w:ascii="Arial" w:hAnsi="Arial" w:cs="Arial"/>
          <w:b/>
          <w:bCs/>
          <w:color w:val="222222"/>
          <w:sz w:val="24"/>
          <w:szCs w:val="24"/>
          <w:lang w:eastAsia="el-GR"/>
        </w:rPr>
        <w:t>Τη συμπλήρωση της ΚΥΑ Α1108/25-05-2026, ώστε να καλύπτει και τους γεωτεχνικούς των Περιφερειών που συμμετέχουν στους σχετικούς ελέγχους.</w:t>
      </w:r>
    </w:p>
    <w:p w14:paraId="2A57B433" w14:textId="77777777" w:rsidR="00BA5715" w:rsidRPr="00BA5715" w:rsidRDefault="00BA5715" w:rsidP="0057086C">
      <w:pPr>
        <w:numPr>
          <w:ilvl w:val="0"/>
          <w:numId w:val="30"/>
        </w:numPr>
        <w:shd w:val="clear" w:color="auto" w:fill="FFFFFF"/>
        <w:suppressAutoHyphens w:val="0"/>
        <w:spacing w:after="120"/>
        <w:ind w:left="945"/>
        <w:jc w:val="both"/>
        <w:rPr>
          <w:rFonts w:ascii="Arial" w:hAnsi="Arial" w:cs="Arial"/>
          <w:color w:val="222222"/>
          <w:sz w:val="24"/>
          <w:szCs w:val="24"/>
          <w:lang w:eastAsia="el-GR"/>
        </w:rPr>
      </w:pPr>
      <w:r w:rsidRPr="00BA5715">
        <w:rPr>
          <w:rFonts w:ascii="Arial" w:hAnsi="Arial" w:cs="Arial"/>
          <w:b/>
          <w:bCs/>
          <w:color w:val="222222"/>
          <w:sz w:val="24"/>
          <w:szCs w:val="24"/>
          <w:lang w:eastAsia="el-GR"/>
        </w:rPr>
        <w:t>Την αναδρομική αποζημίωση των υπαλλήλων που συμμετείχαν στους έκτακτους ελέγχους από το καλοκαίρι του 2025 έως σήμερα.</w:t>
      </w:r>
    </w:p>
    <w:p w14:paraId="01A8DC73" w14:textId="6DAA4D5B" w:rsidR="00BA5715" w:rsidRPr="00BA5715" w:rsidRDefault="00BA5715" w:rsidP="0057086C">
      <w:pPr>
        <w:shd w:val="clear" w:color="auto" w:fill="FFFFFF"/>
        <w:suppressAutoHyphens w:val="0"/>
        <w:spacing w:after="120"/>
        <w:jc w:val="both"/>
        <w:rPr>
          <w:rFonts w:ascii="Arial" w:hAnsi="Arial" w:cs="Arial"/>
          <w:color w:val="222222"/>
          <w:sz w:val="24"/>
          <w:szCs w:val="24"/>
          <w:lang w:eastAsia="el-GR"/>
        </w:rPr>
      </w:pPr>
      <w:r w:rsidRPr="00BA5715">
        <w:rPr>
          <w:rFonts w:ascii="Arial" w:hAnsi="Arial" w:cs="Arial"/>
          <w:color w:val="222222"/>
          <w:sz w:val="24"/>
          <w:szCs w:val="24"/>
          <w:lang w:eastAsia="el-GR"/>
        </w:rPr>
        <w:t>Οι γεωτεχνικοί των Περιφερειών </w:t>
      </w:r>
      <w:r w:rsidRPr="00BA5715">
        <w:rPr>
          <w:rFonts w:ascii="Arial" w:hAnsi="Arial" w:cs="Arial"/>
          <w:b/>
          <w:bCs/>
          <w:color w:val="222222"/>
          <w:sz w:val="24"/>
          <w:szCs w:val="24"/>
          <w:lang w:eastAsia="el-GR"/>
        </w:rPr>
        <w:t>δεν μπορούν να συνεχίσουν να λειτουργούν ως ο διαρκώς διαθέσιμος αλλά μη αμειβόμενος μηχανισμός υποστήριξης των ελεγκτικών διαδικασιών του</w:t>
      </w:r>
      <w:r w:rsidR="00D15E6C">
        <w:rPr>
          <w:rFonts w:ascii="Arial" w:hAnsi="Arial" w:cs="Arial"/>
          <w:b/>
          <w:bCs/>
          <w:color w:val="222222"/>
          <w:sz w:val="24"/>
          <w:szCs w:val="24"/>
          <w:lang w:eastAsia="el-GR"/>
        </w:rPr>
        <w:t xml:space="preserve"> </w:t>
      </w:r>
      <w:r w:rsidRPr="00BA5715">
        <w:rPr>
          <w:rFonts w:ascii="Arial" w:hAnsi="Arial" w:cs="Arial"/>
          <w:b/>
          <w:bCs/>
          <w:color w:val="222222"/>
          <w:sz w:val="24"/>
          <w:szCs w:val="24"/>
          <w:lang w:eastAsia="el-GR"/>
        </w:rPr>
        <w:t>κράτους.</w:t>
      </w:r>
      <w:r w:rsidR="00D15E6C">
        <w:rPr>
          <w:rFonts w:ascii="Arial" w:hAnsi="Arial" w:cs="Arial"/>
          <w:color w:val="222222"/>
          <w:sz w:val="24"/>
          <w:szCs w:val="24"/>
          <w:lang w:eastAsia="el-GR"/>
        </w:rPr>
        <w:t xml:space="preserve"> </w:t>
      </w:r>
      <w:r w:rsidRPr="00BA5715">
        <w:rPr>
          <w:rFonts w:ascii="Arial" w:hAnsi="Arial" w:cs="Arial"/>
          <w:color w:val="222222"/>
          <w:sz w:val="24"/>
          <w:szCs w:val="24"/>
          <w:lang w:eastAsia="el-GR"/>
        </w:rPr>
        <w:t>Ζητούμε </w:t>
      </w:r>
      <w:r w:rsidRPr="00BA5715">
        <w:rPr>
          <w:rFonts w:ascii="Arial" w:hAnsi="Arial" w:cs="Arial"/>
          <w:b/>
          <w:bCs/>
          <w:color w:val="222222"/>
          <w:sz w:val="24"/>
          <w:szCs w:val="24"/>
          <w:lang w:eastAsia="el-GR"/>
        </w:rPr>
        <w:t>θεσμική ισονομία, υπηρεσιακό σεβασμό και δίκαιη αντιμετώπιση</w:t>
      </w:r>
      <w:r w:rsidRPr="00BA5715">
        <w:rPr>
          <w:rFonts w:ascii="Arial" w:hAnsi="Arial" w:cs="Arial"/>
          <w:color w:val="222222"/>
          <w:sz w:val="24"/>
          <w:szCs w:val="24"/>
          <w:lang w:eastAsia="el-GR"/>
        </w:rPr>
        <w:t> των συναδέλφων που στηρίζουν καθημερινά την αξιοπιστία των δημόσιων ελέγχων.</w:t>
      </w:r>
      <w:r w:rsidR="00A4778F" w:rsidRPr="00A4778F">
        <w:rPr>
          <w:rFonts w:ascii="Courier New" w:hAnsi="Courier New" w:cs="Courier New"/>
          <w:color w:val="222222"/>
          <w:shd w:val="clear" w:color="auto" w:fill="FFFFFF"/>
        </w:rPr>
        <w:t xml:space="preserve"> </w:t>
      </w:r>
      <w:r w:rsidR="00A4778F">
        <w:rPr>
          <w:rFonts w:ascii="Arial" w:hAnsi="Arial" w:cs="Arial"/>
          <w:color w:val="222222"/>
          <w:sz w:val="24"/>
          <w:szCs w:val="24"/>
          <w:lang w:eastAsia="el-GR"/>
        </w:rPr>
        <w:t>Σε περίπτωση που δε</w:t>
      </w:r>
      <w:r w:rsidR="00A4778F" w:rsidRPr="00A4778F">
        <w:rPr>
          <w:rFonts w:ascii="Arial" w:hAnsi="Arial" w:cs="Arial"/>
          <w:color w:val="222222"/>
          <w:sz w:val="24"/>
          <w:szCs w:val="24"/>
          <w:lang w:eastAsia="el-GR"/>
        </w:rPr>
        <w:t xml:space="preserve"> </w:t>
      </w:r>
      <w:r w:rsidR="00A4778F">
        <w:rPr>
          <w:rFonts w:ascii="Arial" w:hAnsi="Arial" w:cs="Arial"/>
          <w:color w:val="222222"/>
          <w:sz w:val="24"/>
          <w:szCs w:val="24"/>
          <w:lang w:eastAsia="el-GR"/>
        </w:rPr>
        <w:t>συμπεριληφθούν και οι γεωτεχνικοί των Περιφερειών</w:t>
      </w:r>
      <w:r w:rsidR="00A4778F" w:rsidRPr="00A4778F">
        <w:rPr>
          <w:rFonts w:ascii="Arial" w:hAnsi="Arial" w:cs="Arial"/>
          <w:color w:val="222222"/>
          <w:sz w:val="24"/>
          <w:szCs w:val="24"/>
          <w:lang w:eastAsia="el-GR"/>
        </w:rPr>
        <w:t xml:space="preserve"> κινδυνεύουν οι πάσης φύσης έλεγχοι (έκτακτοι, πρόσθετοι, </w:t>
      </w:r>
      <w:proofErr w:type="spellStart"/>
      <w:r w:rsidR="00A4778F" w:rsidRPr="00A4778F">
        <w:rPr>
          <w:rFonts w:ascii="Arial" w:hAnsi="Arial" w:cs="Arial"/>
          <w:color w:val="222222"/>
          <w:sz w:val="24"/>
          <w:szCs w:val="24"/>
          <w:lang w:eastAsia="el-GR"/>
        </w:rPr>
        <w:t>κ.λ.π</w:t>
      </w:r>
      <w:proofErr w:type="spellEnd"/>
      <w:r w:rsidR="00A4778F" w:rsidRPr="00A4778F">
        <w:rPr>
          <w:rFonts w:ascii="Arial" w:hAnsi="Arial" w:cs="Arial"/>
          <w:color w:val="222222"/>
          <w:sz w:val="24"/>
          <w:szCs w:val="24"/>
          <w:lang w:eastAsia="el-GR"/>
        </w:rPr>
        <w:t xml:space="preserve">) αφενός </w:t>
      </w:r>
      <w:r w:rsidR="009C0010" w:rsidRPr="009C0010">
        <w:rPr>
          <w:rFonts w:ascii="Arial" w:hAnsi="Arial" w:cs="Arial"/>
          <w:color w:val="222222"/>
          <w:sz w:val="24"/>
          <w:szCs w:val="24"/>
          <w:lang w:eastAsia="el-GR"/>
        </w:rPr>
        <w:t xml:space="preserve">γιατί </w:t>
      </w:r>
      <w:r w:rsidR="00A4778F" w:rsidRPr="00A4778F">
        <w:rPr>
          <w:rFonts w:ascii="Arial" w:hAnsi="Arial" w:cs="Arial"/>
          <w:color w:val="222222"/>
          <w:sz w:val="24"/>
          <w:szCs w:val="24"/>
          <w:lang w:eastAsia="el-GR"/>
        </w:rPr>
        <w:t xml:space="preserve">δεν υπάρχουν αρκετοί γεωτεχνικοί και αφετέρου επειδή θα υπάρξουν </w:t>
      </w:r>
      <w:proofErr w:type="spellStart"/>
      <w:r w:rsidR="00A4778F" w:rsidRPr="00A4778F">
        <w:rPr>
          <w:rFonts w:ascii="Arial" w:hAnsi="Arial" w:cs="Arial"/>
          <w:color w:val="222222"/>
          <w:sz w:val="24"/>
          <w:szCs w:val="24"/>
          <w:lang w:eastAsia="el-GR"/>
        </w:rPr>
        <w:t>στοχευμένες</w:t>
      </w:r>
      <w:proofErr w:type="spellEnd"/>
      <w:r w:rsidR="00A4778F" w:rsidRPr="00A4778F">
        <w:rPr>
          <w:rFonts w:ascii="Arial" w:hAnsi="Arial" w:cs="Arial"/>
          <w:color w:val="222222"/>
          <w:sz w:val="24"/>
          <w:szCs w:val="24"/>
          <w:lang w:eastAsia="el-GR"/>
        </w:rPr>
        <w:t xml:space="preserve"> απεργιακές κινητοποιήσεις λόγω </w:t>
      </w:r>
      <w:r w:rsidR="00A4778F">
        <w:rPr>
          <w:rFonts w:ascii="Arial" w:hAnsi="Arial" w:cs="Arial"/>
          <w:color w:val="222222"/>
          <w:sz w:val="24"/>
          <w:szCs w:val="24"/>
          <w:lang w:eastAsia="el-GR"/>
        </w:rPr>
        <w:t xml:space="preserve">και της </w:t>
      </w:r>
      <w:r w:rsidR="00A4778F" w:rsidRPr="00A4778F">
        <w:rPr>
          <w:rFonts w:ascii="Arial" w:hAnsi="Arial" w:cs="Arial"/>
          <w:color w:val="222222"/>
          <w:sz w:val="24"/>
          <w:szCs w:val="24"/>
          <w:lang w:eastAsia="el-GR"/>
        </w:rPr>
        <w:t xml:space="preserve">ύπαρξης </w:t>
      </w:r>
      <w:r w:rsidR="00E346EC">
        <w:rPr>
          <w:rFonts w:ascii="Arial" w:hAnsi="Arial" w:cs="Arial"/>
          <w:color w:val="222222"/>
          <w:sz w:val="24"/>
          <w:szCs w:val="24"/>
          <w:lang w:eastAsia="el-GR"/>
        </w:rPr>
        <w:t xml:space="preserve">του </w:t>
      </w:r>
      <w:r w:rsidR="00A4778F" w:rsidRPr="00A4778F">
        <w:rPr>
          <w:rFonts w:ascii="Arial" w:hAnsi="Arial" w:cs="Arial"/>
          <w:color w:val="222222"/>
          <w:sz w:val="24"/>
          <w:szCs w:val="24"/>
          <w:lang w:eastAsia="el-GR"/>
        </w:rPr>
        <w:t xml:space="preserve">νομικού ερείσματος </w:t>
      </w:r>
      <w:r w:rsidR="00E346EC" w:rsidRPr="00E346EC">
        <w:rPr>
          <w:rFonts w:ascii="Arial" w:hAnsi="Arial" w:cs="Arial"/>
          <w:color w:val="222222"/>
          <w:sz w:val="24"/>
          <w:szCs w:val="24"/>
          <w:lang w:eastAsia="el-GR"/>
        </w:rPr>
        <w:t>της διαφορετικής μεταχείρισης</w:t>
      </w:r>
      <w:r w:rsidR="00E346EC">
        <w:rPr>
          <w:rFonts w:ascii="Arial" w:hAnsi="Arial" w:cs="Arial"/>
          <w:color w:val="222222"/>
          <w:sz w:val="24"/>
          <w:szCs w:val="24"/>
          <w:lang w:eastAsia="el-GR"/>
        </w:rPr>
        <w:t>.</w:t>
      </w:r>
    </w:p>
    <w:p w14:paraId="4DF6BC7B" w14:textId="77777777" w:rsidR="003A6438" w:rsidRPr="00C91A01" w:rsidRDefault="003A6438" w:rsidP="003A6438">
      <w:pPr>
        <w:suppressAutoHyphens w:val="0"/>
        <w:spacing w:after="60"/>
        <w:jc w:val="both"/>
        <w:rPr>
          <w:color w:val="1F1F1F"/>
          <w:sz w:val="16"/>
          <w:szCs w:val="16"/>
          <w:lang w:eastAsia="el-GR"/>
        </w:rPr>
      </w:pPr>
    </w:p>
    <w:p w14:paraId="0DA999D9" w14:textId="77777777" w:rsidR="00276466" w:rsidRPr="0057086C" w:rsidRDefault="00276466" w:rsidP="001E362C">
      <w:pPr>
        <w:suppressAutoHyphens w:val="0"/>
        <w:spacing w:after="120"/>
        <w:jc w:val="center"/>
        <w:rPr>
          <w:rFonts w:ascii="Arial" w:hAnsi="Arial" w:cs="Arial"/>
          <w:color w:val="222222"/>
          <w:sz w:val="24"/>
          <w:szCs w:val="24"/>
          <w:lang w:eastAsia="el-GR"/>
        </w:rPr>
      </w:pPr>
      <w:r w:rsidRPr="0057086C">
        <w:rPr>
          <w:rFonts w:ascii="Arial" w:hAnsi="Arial" w:cs="Arial"/>
          <w:color w:val="222222"/>
          <w:sz w:val="24"/>
          <w:szCs w:val="24"/>
          <w:lang w:eastAsia="el-GR"/>
        </w:rPr>
        <w:t>Με εκτίμηση,</w:t>
      </w:r>
    </w:p>
    <w:p w14:paraId="3E7FC12B" w14:textId="77777777" w:rsidR="0051778F" w:rsidRPr="0057086C" w:rsidRDefault="003A6438" w:rsidP="00BF3E93">
      <w:pPr>
        <w:spacing w:before="240" w:after="120" w:line="360" w:lineRule="auto"/>
        <w:rPr>
          <w:rFonts w:ascii="Arial" w:hAnsi="Arial" w:cs="Arial"/>
          <w:color w:val="222222"/>
          <w:sz w:val="24"/>
          <w:szCs w:val="24"/>
          <w:lang w:eastAsia="el-GR"/>
        </w:rPr>
      </w:pPr>
      <w:r w:rsidRPr="0057086C">
        <w:rPr>
          <w:rFonts w:ascii="Arial" w:hAnsi="Arial" w:cs="Arial"/>
          <w:color w:val="222222"/>
          <w:sz w:val="24"/>
          <w:szCs w:val="24"/>
          <w:lang w:eastAsia="el-GR"/>
        </w:rPr>
        <w:t xml:space="preserve">                                                                    </w:t>
      </w:r>
      <w:r w:rsidR="00B22DCE" w:rsidRPr="0057086C">
        <w:rPr>
          <w:rFonts w:ascii="Arial" w:hAnsi="Arial" w:cs="Arial"/>
          <w:color w:val="222222"/>
          <w:sz w:val="24"/>
          <w:szCs w:val="24"/>
          <w:lang w:eastAsia="el-GR"/>
        </w:rPr>
        <w:t>Για το Δ.Σ.</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5"/>
        <w:gridCol w:w="2897"/>
        <w:gridCol w:w="3852"/>
      </w:tblGrid>
      <w:tr w:rsidR="005337A5" w14:paraId="7E13775E" w14:textId="77777777" w:rsidTr="009C364E">
        <w:trPr>
          <w:trHeight w:val="1696"/>
        </w:trPr>
        <w:tc>
          <w:tcPr>
            <w:tcW w:w="3553" w:type="dxa"/>
          </w:tcPr>
          <w:p w14:paraId="46227652" w14:textId="77777777" w:rsidR="005337A5" w:rsidRPr="001E362C" w:rsidRDefault="005337A5" w:rsidP="009C364E">
            <w:pPr>
              <w:pStyle w:val="110"/>
              <w:spacing w:before="1"/>
              <w:ind w:left="0"/>
              <w:jc w:val="center"/>
              <w:rPr>
                <w:sz w:val="26"/>
                <w:szCs w:val="26"/>
              </w:rPr>
            </w:pPr>
            <w:r w:rsidRPr="001E362C">
              <w:rPr>
                <w:sz w:val="26"/>
                <w:szCs w:val="26"/>
              </w:rPr>
              <w:t>Ο ΠΡΟΕΔΡΟΣ</w:t>
            </w:r>
          </w:p>
          <w:p w14:paraId="3322109D" w14:textId="77777777" w:rsidR="005337A5" w:rsidRPr="001E362C" w:rsidRDefault="005337A5" w:rsidP="009C364E">
            <w:pPr>
              <w:pStyle w:val="110"/>
              <w:spacing w:before="1"/>
              <w:ind w:left="0"/>
              <w:jc w:val="center"/>
              <w:rPr>
                <w:sz w:val="26"/>
                <w:szCs w:val="26"/>
              </w:rPr>
            </w:pPr>
          </w:p>
          <w:p w14:paraId="3CE4354C" w14:textId="77777777" w:rsidR="005337A5" w:rsidRPr="001E362C" w:rsidRDefault="005337A5" w:rsidP="009C364E">
            <w:pPr>
              <w:pStyle w:val="110"/>
              <w:spacing w:before="1"/>
              <w:ind w:left="0"/>
              <w:rPr>
                <w:sz w:val="26"/>
                <w:szCs w:val="26"/>
              </w:rPr>
            </w:pPr>
          </w:p>
          <w:p w14:paraId="19DD6B6B" w14:textId="77777777" w:rsidR="005337A5" w:rsidRPr="001E362C" w:rsidRDefault="005337A5" w:rsidP="009C364E">
            <w:pPr>
              <w:pStyle w:val="110"/>
              <w:spacing w:before="1"/>
              <w:ind w:left="0"/>
              <w:jc w:val="center"/>
              <w:rPr>
                <w:sz w:val="26"/>
                <w:szCs w:val="26"/>
              </w:rPr>
            </w:pPr>
            <w:r w:rsidRPr="001E362C">
              <w:rPr>
                <w:sz w:val="26"/>
                <w:szCs w:val="26"/>
              </w:rPr>
              <w:t xml:space="preserve">Ν. ΚΑΚΑΒΑΣ                                                                          </w:t>
            </w:r>
          </w:p>
        </w:tc>
        <w:tc>
          <w:tcPr>
            <w:tcW w:w="3008" w:type="dxa"/>
          </w:tcPr>
          <w:p w14:paraId="5E6EB44C" w14:textId="77777777" w:rsidR="005337A5" w:rsidRPr="001E362C" w:rsidRDefault="005337A5" w:rsidP="009C364E">
            <w:pPr>
              <w:pStyle w:val="110"/>
              <w:spacing w:before="1"/>
              <w:ind w:left="0"/>
              <w:rPr>
                <w:sz w:val="26"/>
                <w:szCs w:val="26"/>
              </w:rPr>
            </w:pPr>
            <w:r w:rsidRPr="001E362C">
              <w:rPr>
                <w:noProof/>
                <w:sz w:val="26"/>
                <w:szCs w:val="26"/>
                <w:lang w:eastAsia="el-GR"/>
              </w:rPr>
              <w:drawing>
                <wp:anchor distT="0" distB="0" distL="0" distR="0" simplePos="0" relativeHeight="251659264" behindDoc="0" locked="0" layoutInCell="1" allowOverlap="1" wp14:anchorId="1E757A27" wp14:editId="1BDBE151">
                  <wp:simplePos x="0" y="0"/>
                  <wp:positionH relativeFrom="page">
                    <wp:posOffset>586740</wp:posOffset>
                  </wp:positionH>
                  <wp:positionV relativeFrom="paragraph">
                    <wp:posOffset>0</wp:posOffset>
                  </wp:positionV>
                  <wp:extent cx="1135380" cy="1047750"/>
                  <wp:effectExtent l="0" t="0" r="7620" b="0"/>
                  <wp:wrapTopAndBottom/>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135380" cy="1047750"/>
                          </a:xfrm>
                          <a:prstGeom prst="rect">
                            <a:avLst/>
                          </a:prstGeom>
                        </pic:spPr>
                      </pic:pic>
                    </a:graphicData>
                  </a:graphic>
                </wp:anchor>
              </w:drawing>
            </w:r>
          </w:p>
        </w:tc>
        <w:tc>
          <w:tcPr>
            <w:tcW w:w="4114" w:type="dxa"/>
          </w:tcPr>
          <w:p w14:paraId="5807ABF0" w14:textId="77777777" w:rsidR="005337A5" w:rsidRPr="001E362C" w:rsidRDefault="005337A5" w:rsidP="009C364E">
            <w:pPr>
              <w:pStyle w:val="110"/>
              <w:spacing w:before="1"/>
              <w:ind w:left="0"/>
              <w:jc w:val="center"/>
              <w:rPr>
                <w:sz w:val="26"/>
                <w:szCs w:val="26"/>
                <w:lang w:val="el-GR"/>
              </w:rPr>
            </w:pPr>
            <w:r w:rsidRPr="001E362C">
              <w:rPr>
                <w:sz w:val="26"/>
                <w:szCs w:val="26"/>
                <w:lang w:val="el-GR"/>
              </w:rPr>
              <w:t>Ο ΓΕΝΙΚΟΣ ΓΡΑΜΜΑΤΕΑΣ</w:t>
            </w:r>
          </w:p>
          <w:p w14:paraId="395BF858" w14:textId="77777777" w:rsidR="005337A5" w:rsidRPr="001E362C" w:rsidRDefault="005337A5" w:rsidP="009C364E">
            <w:pPr>
              <w:pStyle w:val="110"/>
              <w:spacing w:before="1"/>
              <w:ind w:left="0"/>
              <w:jc w:val="center"/>
              <w:rPr>
                <w:sz w:val="26"/>
                <w:szCs w:val="26"/>
                <w:lang w:val="el-GR"/>
              </w:rPr>
            </w:pPr>
          </w:p>
          <w:p w14:paraId="18531FDD" w14:textId="77777777" w:rsidR="005337A5" w:rsidRPr="001E362C" w:rsidRDefault="005337A5" w:rsidP="009C364E">
            <w:pPr>
              <w:pStyle w:val="110"/>
              <w:spacing w:before="1"/>
              <w:ind w:left="0"/>
              <w:jc w:val="both"/>
              <w:rPr>
                <w:sz w:val="26"/>
                <w:szCs w:val="26"/>
                <w:lang w:val="el-GR"/>
              </w:rPr>
            </w:pPr>
          </w:p>
          <w:p w14:paraId="47FA173C" w14:textId="77777777" w:rsidR="005337A5" w:rsidRPr="001E362C" w:rsidRDefault="005337A5" w:rsidP="009C364E">
            <w:pPr>
              <w:pStyle w:val="110"/>
              <w:spacing w:before="1"/>
              <w:ind w:left="0"/>
              <w:jc w:val="both"/>
              <w:rPr>
                <w:sz w:val="26"/>
                <w:szCs w:val="26"/>
                <w:lang w:val="el-GR"/>
              </w:rPr>
            </w:pPr>
            <w:r w:rsidRPr="001E362C">
              <w:rPr>
                <w:sz w:val="26"/>
                <w:szCs w:val="26"/>
                <w:lang w:val="el-GR"/>
              </w:rPr>
              <w:t xml:space="preserve"> </w:t>
            </w:r>
            <w:r w:rsidR="00A255B5">
              <w:rPr>
                <w:sz w:val="26"/>
                <w:szCs w:val="26"/>
                <w:lang w:val="el-GR"/>
              </w:rPr>
              <w:t xml:space="preserve">             </w:t>
            </w:r>
            <w:r w:rsidRPr="001E362C">
              <w:rPr>
                <w:sz w:val="26"/>
                <w:szCs w:val="26"/>
                <w:lang w:val="el-GR"/>
              </w:rPr>
              <w:t>ΣΠ. ΚΑΤΣΙΠΟΔΑΣ</w:t>
            </w:r>
          </w:p>
          <w:p w14:paraId="605A2A3E" w14:textId="77777777" w:rsidR="005337A5" w:rsidRPr="001E362C" w:rsidRDefault="005337A5" w:rsidP="009C364E">
            <w:pPr>
              <w:pStyle w:val="110"/>
              <w:spacing w:before="1"/>
              <w:ind w:left="0"/>
              <w:jc w:val="both"/>
              <w:rPr>
                <w:sz w:val="26"/>
                <w:szCs w:val="26"/>
                <w:lang w:val="el-GR"/>
              </w:rPr>
            </w:pPr>
          </w:p>
        </w:tc>
      </w:tr>
    </w:tbl>
    <w:p w14:paraId="4BD7521A" w14:textId="77777777" w:rsidR="005337A5" w:rsidRPr="00E346EC" w:rsidRDefault="005337A5" w:rsidP="00D15E6C">
      <w:pPr>
        <w:spacing w:before="240" w:after="120" w:line="360" w:lineRule="auto"/>
      </w:pPr>
    </w:p>
    <w:sectPr w:rsidR="005337A5" w:rsidRPr="00E346EC" w:rsidSect="003C744F">
      <w:footerReference w:type="default" r:id="rId8"/>
      <w:pgSz w:w="11906" w:h="16838"/>
      <w:pgMar w:top="851" w:right="849" w:bottom="426" w:left="993"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499BA" w14:textId="77777777" w:rsidR="00DA6F0A" w:rsidRDefault="00DA6F0A">
      <w:r>
        <w:separator/>
      </w:r>
    </w:p>
  </w:endnote>
  <w:endnote w:type="continuationSeparator" w:id="0">
    <w:p w14:paraId="152D02DC" w14:textId="77777777" w:rsidR="00DA6F0A" w:rsidRDefault="00DA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1"/>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DBD1" w14:textId="77777777" w:rsidR="0051778F" w:rsidRDefault="0051778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4B81F" w14:textId="77777777" w:rsidR="00DA6F0A" w:rsidRDefault="00DA6F0A">
      <w:r>
        <w:separator/>
      </w:r>
    </w:p>
  </w:footnote>
  <w:footnote w:type="continuationSeparator" w:id="0">
    <w:p w14:paraId="189512C8" w14:textId="77777777" w:rsidR="00DA6F0A" w:rsidRDefault="00DA6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ascii="Verdana" w:hAnsi="Verdana" w:cs="Tahoma"/>
        <w:sz w:val="24"/>
        <w:szCs w:val="24"/>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E1F4044E"/>
    <w:name w:val="WW8Num2"/>
    <w:lvl w:ilvl="0">
      <w:start w:val="1"/>
      <w:numFmt w:val="decimal"/>
      <w:lvlText w:val="%1."/>
      <w:lvlJc w:val="left"/>
      <w:pPr>
        <w:tabs>
          <w:tab w:val="num" w:pos="0"/>
        </w:tabs>
        <w:ind w:left="432" w:hanging="432"/>
      </w:pPr>
      <w:rPr>
        <w:rFonts w:ascii="Tahoma" w:hAnsi="Tahoma" w:cs="Tahoma" w:hint="default"/>
        <w:b/>
        <w:sz w:val="22"/>
        <w:szCs w:val="22"/>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Tahoma" w:hAnsi="Tahoma" w:cs="Tahoma"/>
        <w:bCs/>
        <w:sz w:val="24"/>
        <w:szCs w:val="24"/>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cs="Times New Roman" w:hint="default"/>
        <w:b/>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720" w:hanging="360"/>
      </w:pPr>
      <w:rPr>
        <w:rFonts w:ascii="Tahoma" w:hAnsi="Tahoma" w:cs="Times New Roman" w:hint="default"/>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ascii="Wingdings" w:hAnsi="Wingdings" w:cs="Wingdings"/>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86" w:hanging="360"/>
      </w:pPr>
      <w:rPr>
        <w:rFonts w:cs="Times New Roman" w:hint="default"/>
      </w:rPr>
    </w:lvl>
    <w:lvl w:ilvl="1">
      <w:start w:val="1"/>
      <w:numFmt w:val="lowerLetter"/>
      <w:lvlText w:val="%2."/>
      <w:lvlJc w:val="left"/>
      <w:pPr>
        <w:tabs>
          <w:tab w:val="num" w:pos="0"/>
        </w:tabs>
        <w:ind w:left="1506" w:hanging="360"/>
      </w:pPr>
      <w:rPr>
        <w:rFonts w:cs="Times New Roman"/>
      </w:r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8" w15:restartNumberingAfterBreak="0">
    <w:nsid w:val="00000009"/>
    <w:multiLevelType w:val="multilevel"/>
    <w:tmpl w:val="F2765C56"/>
    <w:name w:val="WW8Num9"/>
    <w:lvl w:ilvl="0">
      <w:start w:val="1"/>
      <w:numFmt w:val="decimal"/>
      <w:lvlText w:val="%1."/>
      <w:lvlJc w:val="left"/>
      <w:pPr>
        <w:tabs>
          <w:tab w:val="num" w:pos="720"/>
        </w:tabs>
        <w:ind w:left="720" w:hanging="360"/>
      </w:pPr>
      <w:rPr>
        <w:rFonts w:ascii="Symbol" w:hAnsi="Symbol" w:cs="Symbol"/>
        <w:color w:val="auto"/>
        <w:sz w:val="24"/>
        <w:szCs w:val="24"/>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17C29AB"/>
    <w:multiLevelType w:val="multilevel"/>
    <w:tmpl w:val="7652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524956"/>
    <w:multiLevelType w:val="multilevel"/>
    <w:tmpl w:val="60868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770043"/>
    <w:multiLevelType w:val="hybridMultilevel"/>
    <w:tmpl w:val="1F5A2A6C"/>
    <w:lvl w:ilvl="0" w:tplc="5CD24262">
      <w:start w:val="1"/>
      <w:numFmt w:val="decimal"/>
      <w:lvlText w:val="%1."/>
      <w:lvlJc w:val="left"/>
      <w:pPr>
        <w:ind w:left="658" w:hanging="516"/>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2" w15:restartNumberingAfterBreak="0">
    <w:nsid w:val="194D4FB2"/>
    <w:multiLevelType w:val="multilevel"/>
    <w:tmpl w:val="5150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E0336A"/>
    <w:multiLevelType w:val="multilevel"/>
    <w:tmpl w:val="55AA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D870FE"/>
    <w:multiLevelType w:val="multilevel"/>
    <w:tmpl w:val="13EE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5306DB"/>
    <w:multiLevelType w:val="multilevel"/>
    <w:tmpl w:val="E1F4044E"/>
    <w:lvl w:ilvl="0">
      <w:start w:val="1"/>
      <w:numFmt w:val="decimal"/>
      <w:lvlText w:val="%1."/>
      <w:lvlJc w:val="left"/>
      <w:pPr>
        <w:tabs>
          <w:tab w:val="num" w:pos="0"/>
        </w:tabs>
        <w:ind w:left="432" w:hanging="432"/>
      </w:pPr>
      <w:rPr>
        <w:rFonts w:ascii="Tahoma" w:hAnsi="Tahoma" w:cs="Tahoma" w:hint="default"/>
        <w:b/>
        <w:sz w:val="22"/>
        <w:szCs w:val="22"/>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 w15:restartNumberingAfterBreak="0">
    <w:nsid w:val="29A25D3E"/>
    <w:multiLevelType w:val="hybridMultilevel"/>
    <w:tmpl w:val="A8E4D786"/>
    <w:lvl w:ilvl="0" w:tplc="0408000F">
      <w:start w:val="1"/>
      <w:numFmt w:val="decimal"/>
      <w:lvlText w:val="%1."/>
      <w:lvlJc w:val="left"/>
      <w:pPr>
        <w:ind w:left="3645" w:hanging="360"/>
      </w:pPr>
    </w:lvl>
    <w:lvl w:ilvl="1" w:tplc="04080019" w:tentative="1">
      <w:start w:val="1"/>
      <w:numFmt w:val="lowerLetter"/>
      <w:lvlText w:val="%2."/>
      <w:lvlJc w:val="left"/>
      <w:pPr>
        <w:ind w:left="4365" w:hanging="360"/>
      </w:pPr>
    </w:lvl>
    <w:lvl w:ilvl="2" w:tplc="0408001B" w:tentative="1">
      <w:start w:val="1"/>
      <w:numFmt w:val="lowerRoman"/>
      <w:lvlText w:val="%3."/>
      <w:lvlJc w:val="right"/>
      <w:pPr>
        <w:ind w:left="5085" w:hanging="180"/>
      </w:pPr>
    </w:lvl>
    <w:lvl w:ilvl="3" w:tplc="0408000F" w:tentative="1">
      <w:start w:val="1"/>
      <w:numFmt w:val="decimal"/>
      <w:lvlText w:val="%4."/>
      <w:lvlJc w:val="left"/>
      <w:pPr>
        <w:ind w:left="5805" w:hanging="360"/>
      </w:pPr>
    </w:lvl>
    <w:lvl w:ilvl="4" w:tplc="04080019" w:tentative="1">
      <w:start w:val="1"/>
      <w:numFmt w:val="lowerLetter"/>
      <w:lvlText w:val="%5."/>
      <w:lvlJc w:val="left"/>
      <w:pPr>
        <w:ind w:left="6525" w:hanging="360"/>
      </w:pPr>
    </w:lvl>
    <w:lvl w:ilvl="5" w:tplc="0408001B" w:tentative="1">
      <w:start w:val="1"/>
      <w:numFmt w:val="lowerRoman"/>
      <w:lvlText w:val="%6."/>
      <w:lvlJc w:val="right"/>
      <w:pPr>
        <w:ind w:left="7245" w:hanging="180"/>
      </w:pPr>
    </w:lvl>
    <w:lvl w:ilvl="6" w:tplc="0408000F" w:tentative="1">
      <w:start w:val="1"/>
      <w:numFmt w:val="decimal"/>
      <w:lvlText w:val="%7."/>
      <w:lvlJc w:val="left"/>
      <w:pPr>
        <w:ind w:left="7965" w:hanging="360"/>
      </w:pPr>
    </w:lvl>
    <w:lvl w:ilvl="7" w:tplc="04080019" w:tentative="1">
      <w:start w:val="1"/>
      <w:numFmt w:val="lowerLetter"/>
      <w:lvlText w:val="%8."/>
      <w:lvlJc w:val="left"/>
      <w:pPr>
        <w:ind w:left="8685" w:hanging="360"/>
      </w:pPr>
    </w:lvl>
    <w:lvl w:ilvl="8" w:tplc="0408001B" w:tentative="1">
      <w:start w:val="1"/>
      <w:numFmt w:val="lowerRoman"/>
      <w:lvlText w:val="%9."/>
      <w:lvlJc w:val="right"/>
      <w:pPr>
        <w:ind w:left="9405" w:hanging="180"/>
      </w:pPr>
    </w:lvl>
  </w:abstractNum>
  <w:abstractNum w:abstractNumId="17" w15:restartNumberingAfterBreak="0">
    <w:nsid w:val="2B3B3DE9"/>
    <w:multiLevelType w:val="multilevel"/>
    <w:tmpl w:val="8664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3400F3"/>
    <w:multiLevelType w:val="multilevel"/>
    <w:tmpl w:val="E1F4044E"/>
    <w:lvl w:ilvl="0">
      <w:start w:val="1"/>
      <w:numFmt w:val="decimal"/>
      <w:lvlText w:val="%1."/>
      <w:lvlJc w:val="left"/>
      <w:pPr>
        <w:tabs>
          <w:tab w:val="num" w:pos="0"/>
        </w:tabs>
        <w:ind w:left="432" w:hanging="432"/>
      </w:pPr>
      <w:rPr>
        <w:rFonts w:ascii="Tahoma" w:hAnsi="Tahoma" w:cs="Tahoma" w:hint="default"/>
        <w:b/>
        <w:sz w:val="22"/>
        <w:szCs w:val="22"/>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9" w15:restartNumberingAfterBreak="0">
    <w:nsid w:val="4084559B"/>
    <w:multiLevelType w:val="multilevel"/>
    <w:tmpl w:val="E432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861053"/>
    <w:multiLevelType w:val="multilevel"/>
    <w:tmpl w:val="E66E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252B6C"/>
    <w:multiLevelType w:val="multilevel"/>
    <w:tmpl w:val="370E5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AC40B1"/>
    <w:multiLevelType w:val="multilevel"/>
    <w:tmpl w:val="ED60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AC32FB"/>
    <w:multiLevelType w:val="singleLevel"/>
    <w:tmpl w:val="E8D4D130"/>
    <w:lvl w:ilvl="0">
      <w:start w:val="1"/>
      <w:numFmt w:val="decimal"/>
      <w:lvlText w:val="%1."/>
      <w:lvlJc w:val="left"/>
      <w:pPr>
        <w:tabs>
          <w:tab w:val="num" w:pos="420"/>
        </w:tabs>
        <w:ind w:left="420" w:hanging="420"/>
      </w:pPr>
      <w:rPr>
        <w:rFonts w:cs="Times New Roman" w:hint="default"/>
        <w:b/>
      </w:rPr>
    </w:lvl>
  </w:abstractNum>
  <w:abstractNum w:abstractNumId="24" w15:restartNumberingAfterBreak="0">
    <w:nsid w:val="53C26FD3"/>
    <w:multiLevelType w:val="multilevel"/>
    <w:tmpl w:val="79AE9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511849"/>
    <w:multiLevelType w:val="hybridMultilevel"/>
    <w:tmpl w:val="9A2E713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6" w15:restartNumberingAfterBreak="0">
    <w:nsid w:val="5FC711D8"/>
    <w:multiLevelType w:val="multilevel"/>
    <w:tmpl w:val="5FEC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5D29AF"/>
    <w:multiLevelType w:val="hybridMultilevel"/>
    <w:tmpl w:val="90F2F5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D2F7B43"/>
    <w:multiLevelType w:val="hybridMultilevel"/>
    <w:tmpl w:val="36EA300A"/>
    <w:lvl w:ilvl="0" w:tplc="C66499E4">
      <w:start w:val="1"/>
      <w:numFmt w:val="decimal"/>
      <w:lvlText w:val="%1."/>
      <w:lvlJc w:val="left"/>
      <w:pPr>
        <w:ind w:left="502" w:hanging="360"/>
      </w:pPr>
      <w:rPr>
        <w:rFonts w:hint="default"/>
        <w:b/>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29" w15:restartNumberingAfterBreak="0">
    <w:nsid w:val="6FBB19F9"/>
    <w:multiLevelType w:val="hybridMultilevel"/>
    <w:tmpl w:val="66320C7A"/>
    <w:lvl w:ilvl="0" w:tplc="11B479DE">
      <w:start w:val="1"/>
      <w:numFmt w:val="decimal"/>
      <w:lvlText w:val="%1."/>
      <w:lvlJc w:val="left"/>
      <w:pPr>
        <w:ind w:left="720" w:hanging="360"/>
      </w:pPr>
      <w:rPr>
        <w:rFonts w:ascii="Tahoma" w:hAnsi="Tahoma" w:cs="Tahoma" w:hint="default"/>
        <w:b/>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75116945"/>
    <w:multiLevelType w:val="hybridMultilevel"/>
    <w:tmpl w:val="9F5E83DC"/>
    <w:lvl w:ilvl="0" w:tplc="0408000F">
      <w:start w:val="1"/>
      <w:numFmt w:val="decimal"/>
      <w:lvlText w:val="%1."/>
      <w:lvlJc w:val="left"/>
      <w:pPr>
        <w:ind w:left="3645" w:hanging="360"/>
      </w:pPr>
    </w:lvl>
    <w:lvl w:ilvl="1" w:tplc="04080019" w:tentative="1">
      <w:start w:val="1"/>
      <w:numFmt w:val="lowerLetter"/>
      <w:lvlText w:val="%2."/>
      <w:lvlJc w:val="left"/>
      <w:pPr>
        <w:ind w:left="4365" w:hanging="360"/>
      </w:pPr>
    </w:lvl>
    <w:lvl w:ilvl="2" w:tplc="0408001B" w:tentative="1">
      <w:start w:val="1"/>
      <w:numFmt w:val="lowerRoman"/>
      <w:lvlText w:val="%3."/>
      <w:lvlJc w:val="right"/>
      <w:pPr>
        <w:ind w:left="5085" w:hanging="180"/>
      </w:pPr>
    </w:lvl>
    <w:lvl w:ilvl="3" w:tplc="0408000F" w:tentative="1">
      <w:start w:val="1"/>
      <w:numFmt w:val="decimal"/>
      <w:lvlText w:val="%4."/>
      <w:lvlJc w:val="left"/>
      <w:pPr>
        <w:ind w:left="5805" w:hanging="360"/>
      </w:pPr>
    </w:lvl>
    <w:lvl w:ilvl="4" w:tplc="04080019" w:tentative="1">
      <w:start w:val="1"/>
      <w:numFmt w:val="lowerLetter"/>
      <w:lvlText w:val="%5."/>
      <w:lvlJc w:val="left"/>
      <w:pPr>
        <w:ind w:left="6525" w:hanging="360"/>
      </w:pPr>
    </w:lvl>
    <w:lvl w:ilvl="5" w:tplc="0408001B" w:tentative="1">
      <w:start w:val="1"/>
      <w:numFmt w:val="lowerRoman"/>
      <w:lvlText w:val="%6."/>
      <w:lvlJc w:val="right"/>
      <w:pPr>
        <w:ind w:left="7245" w:hanging="180"/>
      </w:pPr>
    </w:lvl>
    <w:lvl w:ilvl="6" w:tplc="0408000F" w:tentative="1">
      <w:start w:val="1"/>
      <w:numFmt w:val="decimal"/>
      <w:lvlText w:val="%7."/>
      <w:lvlJc w:val="left"/>
      <w:pPr>
        <w:ind w:left="7965" w:hanging="360"/>
      </w:pPr>
    </w:lvl>
    <w:lvl w:ilvl="7" w:tplc="04080019" w:tentative="1">
      <w:start w:val="1"/>
      <w:numFmt w:val="lowerLetter"/>
      <w:lvlText w:val="%8."/>
      <w:lvlJc w:val="left"/>
      <w:pPr>
        <w:ind w:left="8685" w:hanging="360"/>
      </w:pPr>
    </w:lvl>
    <w:lvl w:ilvl="8" w:tplc="0408001B" w:tentative="1">
      <w:start w:val="1"/>
      <w:numFmt w:val="lowerRoman"/>
      <w:lvlText w:val="%9."/>
      <w:lvlJc w:val="right"/>
      <w:pPr>
        <w:ind w:left="9405" w:hanging="180"/>
      </w:pPr>
    </w:lvl>
  </w:abstractNum>
  <w:num w:numId="1" w16cid:durableId="308243121">
    <w:abstractNumId w:val="0"/>
  </w:num>
  <w:num w:numId="2" w16cid:durableId="53509172">
    <w:abstractNumId w:val="1"/>
  </w:num>
  <w:num w:numId="3" w16cid:durableId="138768219">
    <w:abstractNumId w:val="2"/>
  </w:num>
  <w:num w:numId="4" w16cid:durableId="921187175">
    <w:abstractNumId w:val="3"/>
  </w:num>
  <w:num w:numId="5" w16cid:durableId="646519889">
    <w:abstractNumId w:val="4"/>
  </w:num>
  <w:num w:numId="6" w16cid:durableId="140654025">
    <w:abstractNumId w:val="5"/>
  </w:num>
  <w:num w:numId="7" w16cid:durableId="418672295">
    <w:abstractNumId w:val="6"/>
  </w:num>
  <w:num w:numId="8" w16cid:durableId="1265770600">
    <w:abstractNumId w:val="7"/>
  </w:num>
  <w:num w:numId="9" w16cid:durableId="943532586">
    <w:abstractNumId w:val="8"/>
  </w:num>
  <w:num w:numId="10" w16cid:durableId="2043358884">
    <w:abstractNumId w:val="27"/>
  </w:num>
  <w:num w:numId="11" w16cid:durableId="1277980961">
    <w:abstractNumId w:val="29"/>
  </w:num>
  <w:num w:numId="12" w16cid:durableId="1724479181">
    <w:abstractNumId w:val="16"/>
  </w:num>
  <w:num w:numId="13" w16cid:durableId="260183493">
    <w:abstractNumId w:val="30"/>
  </w:num>
  <w:num w:numId="14" w16cid:durableId="1156797045">
    <w:abstractNumId w:val="18"/>
  </w:num>
  <w:num w:numId="15" w16cid:durableId="1753820971">
    <w:abstractNumId w:val="15"/>
  </w:num>
  <w:num w:numId="16" w16cid:durableId="2044134274">
    <w:abstractNumId w:val="23"/>
  </w:num>
  <w:num w:numId="17" w16cid:durableId="1046372714">
    <w:abstractNumId w:val="25"/>
  </w:num>
  <w:num w:numId="18" w16cid:durableId="2036878641">
    <w:abstractNumId w:val="17"/>
  </w:num>
  <w:num w:numId="19" w16cid:durableId="248778088">
    <w:abstractNumId w:val="9"/>
  </w:num>
  <w:num w:numId="20" w16cid:durableId="1918662724">
    <w:abstractNumId w:val="22"/>
  </w:num>
  <w:num w:numId="21" w16cid:durableId="1291781952">
    <w:abstractNumId w:val="12"/>
  </w:num>
  <w:num w:numId="22" w16cid:durableId="1395547944">
    <w:abstractNumId w:val="11"/>
  </w:num>
  <w:num w:numId="23" w16cid:durableId="40326507">
    <w:abstractNumId w:val="14"/>
  </w:num>
  <w:num w:numId="24" w16cid:durableId="206724051">
    <w:abstractNumId w:val="20"/>
  </w:num>
  <w:num w:numId="25" w16cid:durableId="869952158">
    <w:abstractNumId w:val="10"/>
  </w:num>
  <w:num w:numId="26" w16cid:durableId="1521891307">
    <w:abstractNumId w:val="26"/>
  </w:num>
  <w:num w:numId="27" w16cid:durableId="1954363196">
    <w:abstractNumId w:val="19"/>
  </w:num>
  <w:num w:numId="28" w16cid:durableId="952714531">
    <w:abstractNumId w:val="21"/>
  </w:num>
  <w:num w:numId="29" w16cid:durableId="95908209">
    <w:abstractNumId w:val="13"/>
  </w:num>
  <w:num w:numId="30" w16cid:durableId="1048601374">
    <w:abstractNumId w:val="24"/>
  </w:num>
  <w:num w:numId="31" w16cid:durableId="59652440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68E"/>
    <w:rsid w:val="000140C0"/>
    <w:rsid w:val="0001490D"/>
    <w:rsid w:val="00024ABF"/>
    <w:rsid w:val="000805B6"/>
    <w:rsid w:val="00080DDC"/>
    <w:rsid w:val="000A3D37"/>
    <w:rsid w:val="000A7332"/>
    <w:rsid w:val="000B4D58"/>
    <w:rsid w:val="000B711A"/>
    <w:rsid w:val="00106E0F"/>
    <w:rsid w:val="00111981"/>
    <w:rsid w:val="001213CB"/>
    <w:rsid w:val="00123356"/>
    <w:rsid w:val="00141532"/>
    <w:rsid w:val="00152F96"/>
    <w:rsid w:val="00175C93"/>
    <w:rsid w:val="00192E05"/>
    <w:rsid w:val="001A5672"/>
    <w:rsid w:val="001C47CB"/>
    <w:rsid w:val="001C4C6A"/>
    <w:rsid w:val="001E362C"/>
    <w:rsid w:val="00201021"/>
    <w:rsid w:val="00202DC6"/>
    <w:rsid w:val="00206BA0"/>
    <w:rsid w:val="002207F3"/>
    <w:rsid w:val="0022569A"/>
    <w:rsid w:val="00240B46"/>
    <w:rsid w:val="0024435A"/>
    <w:rsid w:val="00254AC3"/>
    <w:rsid w:val="0025797A"/>
    <w:rsid w:val="00276466"/>
    <w:rsid w:val="00290E23"/>
    <w:rsid w:val="002D5DD1"/>
    <w:rsid w:val="002E4D90"/>
    <w:rsid w:val="002F10B4"/>
    <w:rsid w:val="002F58C0"/>
    <w:rsid w:val="003213A1"/>
    <w:rsid w:val="00332D08"/>
    <w:rsid w:val="00350C36"/>
    <w:rsid w:val="0037783A"/>
    <w:rsid w:val="003810C1"/>
    <w:rsid w:val="003A6438"/>
    <w:rsid w:val="003C0F79"/>
    <w:rsid w:val="003C50AA"/>
    <w:rsid w:val="003C744F"/>
    <w:rsid w:val="00403FD6"/>
    <w:rsid w:val="00421CE4"/>
    <w:rsid w:val="004269B6"/>
    <w:rsid w:val="00432838"/>
    <w:rsid w:val="00442C48"/>
    <w:rsid w:val="0045370D"/>
    <w:rsid w:val="00454DFC"/>
    <w:rsid w:val="00463A19"/>
    <w:rsid w:val="004A2761"/>
    <w:rsid w:val="004A4AF8"/>
    <w:rsid w:val="004A4B46"/>
    <w:rsid w:val="004D04F7"/>
    <w:rsid w:val="004F0E0E"/>
    <w:rsid w:val="0050474D"/>
    <w:rsid w:val="00504D38"/>
    <w:rsid w:val="00506143"/>
    <w:rsid w:val="0051383D"/>
    <w:rsid w:val="0051778F"/>
    <w:rsid w:val="0053307F"/>
    <w:rsid w:val="005337A5"/>
    <w:rsid w:val="005530F9"/>
    <w:rsid w:val="00556FBF"/>
    <w:rsid w:val="005573BA"/>
    <w:rsid w:val="0055798F"/>
    <w:rsid w:val="005639A5"/>
    <w:rsid w:val="00565ECF"/>
    <w:rsid w:val="0057086C"/>
    <w:rsid w:val="00583BD1"/>
    <w:rsid w:val="00592966"/>
    <w:rsid w:val="005940E0"/>
    <w:rsid w:val="005B0019"/>
    <w:rsid w:val="005B16BC"/>
    <w:rsid w:val="005B43FD"/>
    <w:rsid w:val="005C7E7B"/>
    <w:rsid w:val="005D1192"/>
    <w:rsid w:val="005D7404"/>
    <w:rsid w:val="005E51C5"/>
    <w:rsid w:val="005F4A8B"/>
    <w:rsid w:val="006012E6"/>
    <w:rsid w:val="00604313"/>
    <w:rsid w:val="0061354D"/>
    <w:rsid w:val="00613DEA"/>
    <w:rsid w:val="00624675"/>
    <w:rsid w:val="00645B8C"/>
    <w:rsid w:val="0064649F"/>
    <w:rsid w:val="0065611B"/>
    <w:rsid w:val="00667499"/>
    <w:rsid w:val="00676A41"/>
    <w:rsid w:val="006B0ACB"/>
    <w:rsid w:val="006B160F"/>
    <w:rsid w:val="006B4220"/>
    <w:rsid w:val="006C35BF"/>
    <w:rsid w:val="00705875"/>
    <w:rsid w:val="00735596"/>
    <w:rsid w:val="0073788F"/>
    <w:rsid w:val="00761570"/>
    <w:rsid w:val="007650C6"/>
    <w:rsid w:val="00792BE9"/>
    <w:rsid w:val="0079522F"/>
    <w:rsid w:val="00796038"/>
    <w:rsid w:val="007A20BD"/>
    <w:rsid w:val="007A25A4"/>
    <w:rsid w:val="007C40BC"/>
    <w:rsid w:val="007D5051"/>
    <w:rsid w:val="007F3487"/>
    <w:rsid w:val="007F707C"/>
    <w:rsid w:val="00803959"/>
    <w:rsid w:val="00814C17"/>
    <w:rsid w:val="0082143A"/>
    <w:rsid w:val="00825436"/>
    <w:rsid w:val="00844CEE"/>
    <w:rsid w:val="00847CDA"/>
    <w:rsid w:val="008617EB"/>
    <w:rsid w:val="00871ABE"/>
    <w:rsid w:val="00874097"/>
    <w:rsid w:val="008A134E"/>
    <w:rsid w:val="008B1C5D"/>
    <w:rsid w:val="008B5E17"/>
    <w:rsid w:val="008D0A88"/>
    <w:rsid w:val="008E2FE4"/>
    <w:rsid w:val="0090468E"/>
    <w:rsid w:val="00911B8D"/>
    <w:rsid w:val="00926765"/>
    <w:rsid w:val="00930BE0"/>
    <w:rsid w:val="00931BEE"/>
    <w:rsid w:val="00941ABE"/>
    <w:rsid w:val="009462C3"/>
    <w:rsid w:val="00951B4D"/>
    <w:rsid w:val="0095498B"/>
    <w:rsid w:val="00973857"/>
    <w:rsid w:val="009B6A73"/>
    <w:rsid w:val="009C0010"/>
    <w:rsid w:val="009C4575"/>
    <w:rsid w:val="009C4829"/>
    <w:rsid w:val="009C5730"/>
    <w:rsid w:val="009C7DF4"/>
    <w:rsid w:val="009F3A9B"/>
    <w:rsid w:val="00A255B5"/>
    <w:rsid w:val="00A4778F"/>
    <w:rsid w:val="00A64D29"/>
    <w:rsid w:val="00A93C9C"/>
    <w:rsid w:val="00AB09D7"/>
    <w:rsid w:val="00AB5F47"/>
    <w:rsid w:val="00AC7CB6"/>
    <w:rsid w:val="00AE0DA0"/>
    <w:rsid w:val="00AE66C1"/>
    <w:rsid w:val="00AF06A8"/>
    <w:rsid w:val="00AF1090"/>
    <w:rsid w:val="00B07C63"/>
    <w:rsid w:val="00B11586"/>
    <w:rsid w:val="00B13528"/>
    <w:rsid w:val="00B22DCE"/>
    <w:rsid w:val="00B2590E"/>
    <w:rsid w:val="00B355B9"/>
    <w:rsid w:val="00B678B8"/>
    <w:rsid w:val="00B874C2"/>
    <w:rsid w:val="00B958F9"/>
    <w:rsid w:val="00B96AC1"/>
    <w:rsid w:val="00BA5715"/>
    <w:rsid w:val="00BC0111"/>
    <w:rsid w:val="00BF1FA4"/>
    <w:rsid w:val="00BF2225"/>
    <w:rsid w:val="00BF3E93"/>
    <w:rsid w:val="00C22299"/>
    <w:rsid w:val="00C3226A"/>
    <w:rsid w:val="00C42B0A"/>
    <w:rsid w:val="00C612BE"/>
    <w:rsid w:val="00C617B5"/>
    <w:rsid w:val="00C71BDD"/>
    <w:rsid w:val="00C7307A"/>
    <w:rsid w:val="00C7392F"/>
    <w:rsid w:val="00C91A01"/>
    <w:rsid w:val="00C95F33"/>
    <w:rsid w:val="00CA1332"/>
    <w:rsid w:val="00CB5D97"/>
    <w:rsid w:val="00CC7599"/>
    <w:rsid w:val="00CC789A"/>
    <w:rsid w:val="00CE2346"/>
    <w:rsid w:val="00CE772C"/>
    <w:rsid w:val="00D15E6C"/>
    <w:rsid w:val="00D205F4"/>
    <w:rsid w:val="00D25953"/>
    <w:rsid w:val="00D25B31"/>
    <w:rsid w:val="00D36B05"/>
    <w:rsid w:val="00D456E1"/>
    <w:rsid w:val="00D467A0"/>
    <w:rsid w:val="00D51F69"/>
    <w:rsid w:val="00D978BD"/>
    <w:rsid w:val="00DA6F0A"/>
    <w:rsid w:val="00DC74DA"/>
    <w:rsid w:val="00DD4E4B"/>
    <w:rsid w:val="00DD5B12"/>
    <w:rsid w:val="00DE5133"/>
    <w:rsid w:val="00E00A33"/>
    <w:rsid w:val="00E0434A"/>
    <w:rsid w:val="00E346EC"/>
    <w:rsid w:val="00E54F76"/>
    <w:rsid w:val="00E90056"/>
    <w:rsid w:val="00EC71EB"/>
    <w:rsid w:val="00EF1B39"/>
    <w:rsid w:val="00F40DD0"/>
    <w:rsid w:val="00F71BF5"/>
    <w:rsid w:val="00F91650"/>
    <w:rsid w:val="00F92035"/>
    <w:rsid w:val="00F93D0D"/>
    <w:rsid w:val="00F96E6B"/>
    <w:rsid w:val="00FB7463"/>
    <w:rsid w:val="00FD04B1"/>
    <w:rsid w:val="00FE2BD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12D4D7D"/>
  <w15:docId w15:val="{B29EBA63-2165-442B-BB5D-3B0AF986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532"/>
    <w:pPr>
      <w:suppressAutoHyphens/>
    </w:pPr>
    <w:rPr>
      <w:lang w:eastAsia="ar-SA"/>
    </w:rPr>
  </w:style>
  <w:style w:type="paragraph" w:styleId="1">
    <w:name w:val="heading 1"/>
    <w:basedOn w:val="a"/>
    <w:next w:val="a0"/>
    <w:qFormat/>
    <w:rsid w:val="00141532"/>
    <w:pPr>
      <w:keepNext/>
      <w:numPr>
        <w:numId w:val="1"/>
      </w:numPr>
      <w:jc w:val="right"/>
      <w:outlineLvl w:val="0"/>
    </w:pPr>
    <w:rPr>
      <w:sz w:val="24"/>
    </w:rPr>
  </w:style>
  <w:style w:type="paragraph" w:styleId="2">
    <w:name w:val="heading 2"/>
    <w:basedOn w:val="a"/>
    <w:next w:val="a0"/>
    <w:qFormat/>
    <w:rsid w:val="00141532"/>
    <w:pPr>
      <w:keepNext/>
      <w:numPr>
        <w:ilvl w:val="1"/>
        <w:numId w:val="1"/>
      </w:numPr>
      <w:tabs>
        <w:tab w:val="left" w:pos="5812"/>
        <w:tab w:val="left" w:pos="7655"/>
      </w:tabs>
      <w:outlineLvl w:val="1"/>
    </w:pPr>
    <w:rPr>
      <w:rFonts w:ascii="Arial" w:hAnsi="Arial" w:cs="Arial"/>
      <w:sz w:val="24"/>
    </w:rPr>
  </w:style>
  <w:style w:type="paragraph" w:styleId="3">
    <w:name w:val="heading 3"/>
    <w:basedOn w:val="a"/>
    <w:next w:val="a0"/>
    <w:qFormat/>
    <w:rsid w:val="00141532"/>
    <w:pPr>
      <w:keepNext/>
      <w:numPr>
        <w:ilvl w:val="2"/>
        <w:numId w:val="1"/>
      </w:numPr>
      <w:jc w:val="center"/>
      <w:outlineLvl w:val="2"/>
    </w:pPr>
    <w:rPr>
      <w:b/>
      <w:sz w:val="36"/>
    </w:rPr>
  </w:style>
  <w:style w:type="paragraph" w:styleId="4">
    <w:name w:val="heading 4"/>
    <w:basedOn w:val="a"/>
    <w:next w:val="a0"/>
    <w:qFormat/>
    <w:rsid w:val="00141532"/>
    <w:pPr>
      <w:keepNext/>
      <w:numPr>
        <w:ilvl w:val="3"/>
        <w:numId w:val="1"/>
      </w:numPr>
      <w:jc w:val="center"/>
      <w:outlineLvl w:val="3"/>
    </w:pPr>
    <w:rPr>
      <w:b/>
      <w:sz w:val="16"/>
    </w:rPr>
  </w:style>
  <w:style w:type="paragraph" w:styleId="5">
    <w:name w:val="heading 5"/>
    <w:basedOn w:val="a"/>
    <w:next w:val="a0"/>
    <w:qFormat/>
    <w:rsid w:val="00141532"/>
    <w:pPr>
      <w:keepNext/>
      <w:numPr>
        <w:ilvl w:val="4"/>
        <w:numId w:val="1"/>
      </w:numPr>
      <w:ind w:left="0" w:firstLine="720"/>
      <w:outlineLvl w:val="4"/>
    </w:pPr>
    <w:rPr>
      <w:rFonts w:ascii="Arial" w:hAnsi="Arial" w:cs="Arial"/>
      <w:sz w:val="24"/>
      <w:u w:val="single"/>
    </w:rPr>
  </w:style>
  <w:style w:type="paragraph" w:styleId="6">
    <w:name w:val="heading 6"/>
    <w:basedOn w:val="a"/>
    <w:next w:val="a0"/>
    <w:qFormat/>
    <w:rsid w:val="00141532"/>
    <w:pPr>
      <w:keepNext/>
      <w:numPr>
        <w:ilvl w:val="5"/>
        <w:numId w:val="1"/>
      </w:numPr>
      <w:jc w:val="center"/>
      <w:outlineLvl w:val="5"/>
    </w:pPr>
    <w:rPr>
      <w:rFonts w:ascii="Arial" w:hAnsi="Arial" w:cs="Arial"/>
      <w:sz w:val="24"/>
    </w:rPr>
  </w:style>
  <w:style w:type="paragraph" w:styleId="7">
    <w:name w:val="heading 7"/>
    <w:basedOn w:val="a"/>
    <w:next w:val="a0"/>
    <w:qFormat/>
    <w:rsid w:val="00141532"/>
    <w:pPr>
      <w:keepNext/>
      <w:numPr>
        <w:ilvl w:val="6"/>
        <w:numId w:val="1"/>
      </w:numPr>
      <w:ind w:left="0" w:firstLine="720"/>
      <w:jc w:val="center"/>
      <w:outlineLvl w:val="6"/>
    </w:pPr>
    <w:rPr>
      <w:rFonts w:ascii="Arial" w:hAnsi="Arial" w:cs="Arial"/>
      <w:b/>
      <w:i/>
      <w:sz w:val="28"/>
      <w:u w:val="single"/>
    </w:rPr>
  </w:style>
  <w:style w:type="paragraph" w:styleId="8">
    <w:name w:val="heading 8"/>
    <w:basedOn w:val="a"/>
    <w:next w:val="a0"/>
    <w:qFormat/>
    <w:rsid w:val="00141532"/>
    <w:pPr>
      <w:keepNext/>
      <w:numPr>
        <w:ilvl w:val="7"/>
        <w:numId w:val="1"/>
      </w:numPr>
      <w:ind w:left="0" w:firstLine="720"/>
      <w:outlineLvl w:val="7"/>
    </w:pPr>
    <w:rPr>
      <w:rFonts w:ascii="Arial" w:hAnsi="Arial" w:cs="Arial"/>
      <w:sz w:val="24"/>
    </w:rPr>
  </w:style>
  <w:style w:type="paragraph" w:styleId="9">
    <w:name w:val="heading 9"/>
    <w:basedOn w:val="a"/>
    <w:next w:val="a0"/>
    <w:qFormat/>
    <w:rsid w:val="00141532"/>
    <w:pPr>
      <w:keepNext/>
      <w:numPr>
        <w:ilvl w:val="8"/>
        <w:numId w:val="1"/>
      </w:numPr>
      <w:outlineLvl w:val="8"/>
    </w:pPr>
    <w:rPr>
      <w:rFonts w:ascii="Arial" w:hAnsi="Arial" w:cs="Arial"/>
      <w:b/>
      <w:sz w:val="24"/>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141532"/>
    <w:rPr>
      <w:rFonts w:ascii="Verdana" w:hAnsi="Verdana" w:cs="Tahoma"/>
      <w:sz w:val="24"/>
      <w:szCs w:val="24"/>
    </w:rPr>
  </w:style>
  <w:style w:type="character" w:customStyle="1" w:styleId="WW8Num1z1">
    <w:name w:val="WW8Num1z1"/>
    <w:rsid w:val="00141532"/>
  </w:style>
  <w:style w:type="character" w:customStyle="1" w:styleId="WW8Num1z2">
    <w:name w:val="WW8Num1z2"/>
    <w:rsid w:val="00141532"/>
  </w:style>
  <w:style w:type="character" w:customStyle="1" w:styleId="WW8Num1z3">
    <w:name w:val="WW8Num1z3"/>
    <w:rsid w:val="00141532"/>
  </w:style>
  <w:style w:type="character" w:customStyle="1" w:styleId="WW8Num1z4">
    <w:name w:val="WW8Num1z4"/>
    <w:rsid w:val="00141532"/>
  </w:style>
  <w:style w:type="character" w:customStyle="1" w:styleId="WW8Num1z5">
    <w:name w:val="WW8Num1z5"/>
    <w:rsid w:val="00141532"/>
  </w:style>
  <w:style w:type="character" w:customStyle="1" w:styleId="WW8Num1z6">
    <w:name w:val="WW8Num1z6"/>
    <w:rsid w:val="00141532"/>
  </w:style>
  <w:style w:type="character" w:customStyle="1" w:styleId="WW8Num1z7">
    <w:name w:val="WW8Num1z7"/>
    <w:rsid w:val="00141532"/>
  </w:style>
  <w:style w:type="character" w:customStyle="1" w:styleId="WW8Num1z8">
    <w:name w:val="WW8Num1z8"/>
    <w:rsid w:val="00141532"/>
  </w:style>
  <w:style w:type="character" w:customStyle="1" w:styleId="WW8Num2z0">
    <w:name w:val="WW8Num2z0"/>
    <w:rsid w:val="00141532"/>
    <w:rPr>
      <w:rFonts w:ascii="Symbol" w:hAnsi="Symbol" w:cs="Symbol"/>
      <w:sz w:val="24"/>
      <w:szCs w:val="24"/>
    </w:rPr>
  </w:style>
  <w:style w:type="character" w:customStyle="1" w:styleId="WW8Num2z1">
    <w:name w:val="WW8Num2z1"/>
    <w:rsid w:val="00141532"/>
    <w:rPr>
      <w:rFonts w:ascii="Courier New" w:hAnsi="Courier New" w:cs="Courier New"/>
    </w:rPr>
  </w:style>
  <w:style w:type="character" w:customStyle="1" w:styleId="WW8Num2z2">
    <w:name w:val="WW8Num2z2"/>
    <w:rsid w:val="00141532"/>
    <w:rPr>
      <w:rFonts w:ascii="Wingdings" w:hAnsi="Wingdings" w:cs="Wingdings"/>
    </w:rPr>
  </w:style>
  <w:style w:type="character" w:customStyle="1" w:styleId="WW8Num2z3">
    <w:name w:val="WW8Num2z3"/>
    <w:rsid w:val="00141532"/>
  </w:style>
  <w:style w:type="character" w:customStyle="1" w:styleId="WW8Num2z4">
    <w:name w:val="WW8Num2z4"/>
    <w:rsid w:val="00141532"/>
  </w:style>
  <w:style w:type="character" w:customStyle="1" w:styleId="WW8Num2z5">
    <w:name w:val="WW8Num2z5"/>
    <w:rsid w:val="00141532"/>
  </w:style>
  <w:style w:type="character" w:customStyle="1" w:styleId="WW8Num2z6">
    <w:name w:val="WW8Num2z6"/>
    <w:rsid w:val="00141532"/>
  </w:style>
  <w:style w:type="character" w:customStyle="1" w:styleId="WW8Num2z7">
    <w:name w:val="WW8Num2z7"/>
    <w:rsid w:val="00141532"/>
  </w:style>
  <w:style w:type="character" w:customStyle="1" w:styleId="WW8Num2z8">
    <w:name w:val="WW8Num2z8"/>
    <w:rsid w:val="00141532"/>
  </w:style>
  <w:style w:type="character" w:customStyle="1" w:styleId="WW8Num3z0">
    <w:name w:val="WW8Num3z0"/>
    <w:rsid w:val="00141532"/>
    <w:rPr>
      <w:rFonts w:ascii="Tahoma" w:hAnsi="Tahoma" w:cs="Tahoma"/>
      <w:bCs/>
      <w:sz w:val="24"/>
      <w:szCs w:val="24"/>
    </w:rPr>
  </w:style>
  <w:style w:type="character" w:customStyle="1" w:styleId="WW8Num4z0">
    <w:name w:val="WW8Num4z0"/>
    <w:rsid w:val="00141532"/>
    <w:rPr>
      <w:rFonts w:hint="default"/>
    </w:rPr>
  </w:style>
  <w:style w:type="character" w:customStyle="1" w:styleId="WW8Num5z0">
    <w:name w:val="WW8Num5z0"/>
    <w:rsid w:val="00141532"/>
    <w:rPr>
      <w:rFonts w:cs="Times New Roman" w:hint="default"/>
      <w:b/>
    </w:rPr>
  </w:style>
  <w:style w:type="character" w:customStyle="1" w:styleId="WW8Num6z0">
    <w:name w:val="WW8Num6z0"/>
    <w:rsid w:val="00141532"/>
    <w:rPr>
      <w:rFonts w:hint="default"/>
    </w:rPr>
  </w:style>
  <w:style w:type="character" w:customStyle="1" w:styleId="WW8Num7z0">
    <w:name w:val="WW8Num7z0"/>
    <w:rsid w:val="00141532"/>
    <w:rPr>
      <w:rFonts w:ascii="Tahoma" w:hAnsi="Tahoma" w:cs="Times New Roman" w:hint="default"/>
    </w:rPr>
  </w:style>
  <w:style w:type="character" w:customStyle="1" w:styleId="WW8Num7z1">
    <w:name w:val="WW8Num7z1"/>
    <w:rsid w:val="00141532"/>
    <w:rPr>
      <w:rFonts w:cs="Times New Roman"/>
    </w:rPr>
  </w:style>
  <w:style w:type="character" w:customStyle="1" w:styleId="WW8Num7z2">
    <w:name w:val="WW8Num7z2"/>
    <w:rsid w:val="00141532"/>
    <w:rPr>
      <w:rFonts w:ascii="Wingdings" w:hAnsi="Wingdings" w:cs="Wingdings"/>
    </w:rPr>
  </w:style>
  <w:style w:type="character" w:customStyle="1" w:styleId="WW8Num7z3">
    <w:name w:val="WW8Num7z3"/>
    <w:rsid w:val="00141532"/>
  </w:style>
  <w:style w:type="character" w:customStyle="1" w:styleId="WW8Num7z4">
    <w:name w:val="WW8Num7z4"/>
    <w:rsid w:val="00141532"/>
  </w:style>
  <w:style w:type="character" w:customStyle="1" w:styleId="WW8Num7z5">
    <w:name w:val="WW8Num7z5"/>
    <w:rsid w:val="00141532"/>
  </w:style>
  <w:style w:type="character" w:customStyle="1" w:styleId="WW8Num7z6">
    <w:name w:val="WW8Num7z6"/>
    <w:rsid w:val="00141532"/>
  </w:style>
  <w:style w:type="character" w:customStyle="1" w:styleId="WW8Num7z7">
    <w:name w:val="WW8Num7z7"/>
    <w:rsid w:val="00141532"/>
  </w:style>
  <w:style w:type="character" w:customStyle="1" w:styleId="WW8Num7z8">
    <w:name w:val="WW8Num7z8"/>
    <w:rsid w:val="00141532"/>
  </w:style>
  <w:style w:type="character" w:customStyle="1" w:styleId="WW8Num8z0">
    <w:name w:val="WW8Num8z0"/>
    <w:rsid w:val="00141532"/>
    <w:rPr>
      <w:rFonts w:cs="Times New Roman" w:hint="default"/>
    </w:rPr>
  </w:style>
  <w:style w:type="character" w:customStyle="1" w:styleId="WW8Num8z1">
    <w:name w:val="WW8Num8z1"/>
    <w:rsid w:val="00141532"/>
    <w:rPr>
      <w:rFonts w:cs="Times New Roman"/>
    </w:rPr>
  </w:style>
  <w:style w:type="character" w:customStyle="1" w:styleId="WW8Num8z2">
    <w:name w:val="WW8Num8z2"/>
    <w:rsid w:val="00141532"/>
  </w:style>
  <w:style w:type="character" w:customStyle="1" w:styleId="WW8Num8z3">
    <w:name w:val="WW8Num8z3"/>
    <w:rsid w:val="00141532"/>
  </w:style>
  <w:style w:type="character" w:customStyle="1" w:styleId="WW8Num8z4">
    <w:name w:val="WW8Num8z4"/>
    <w:rsid w:val="00141532"/>
  </w:style>
  <w:style w:type="character" w:customStyle="1" w:styleId="WW8Num8z5">
    <w:name w:val="WW8Num8z5"/>
    <w:rsid w:val="00141532"/>
  </w:style>
  <w:style w:type="character" w:customStyle="1" w:styleId="WW8Num8z6">
    <w:name w:val="WW8Num8z6"/>
    <w:rsid w:val="00141532"/>
  </w:style>
  <w:style w:type="character" w:customStyle="1" w:styleId="WW8Num8z7">
    <w:name w:val="WW8Num8z7"/>
    <w:rsid w:val="00141532"/>
  </w:style>
  <w:style w:type="character" w:customStyle="1" w:styleId="WW8Num8z8">
    <w:name w:val="WW8Num8z8"/>
    <w:rsid w:val="00141532"/>
  </w:style>
  <w:style w:type="character" w:customStyle="1" w:styleId="WW8Num9z0">
    <w:name w:val="WW8Num9z0"/>
    <w:rsid w:val="00141532"/>
    <w:rPr>
      <w:rFonts w:ascii="Symbol" w:hAnsi="Symbol" w:cs="Symbol"/>
      <w:sz w:val="24"/>
      <w:szCs w:val="24"/>
    </w:rPr>
  </w:style>
  <w:style w:type="character" w:customStyle="1" w:styleId="WW8Num9z1">
    <w:name w:val="WW8Num9z1"/>
    <w:rsid w:val="00141532"/>
    <w:rPr>
      <w:rFonts w:ascii="Courier New" w:hAnsi="Courier New" w:cs="Courier New"/>
    </w:rPr>
  </w:style>
  <w:style w:type="character" w:customStyle="1" w:styleId="WW8Num9z2">
    <w:name w:val="WW8Num9z2"/>
    <w:rsid w:val="00141532"/>
    <w:rPr>
      <w:rFonts w:ascii="Wingdings" w:hAnsi="Wingdings" w:cs="Wingdings"/>
    </w:rPr>
  </w:style>
  <w:style w:type="character" w:customStyle="1" w:styleId="WW8Num9z3">
    <w:name w:val="WW8Num9z3"/>
    <w:rsid w:val="00141532"/>
  </w:style>
  <w:style w:type="character" w:customStyle="1" w:styleId="WW8Num9z4">
    <w:name w:val="WW8Num9z4"/>
    <w:rsid w:val="00141532"/>
  </w:style>
  <w:style w:type="character" w:customStyle="1" w:styleId="WW8Num9z5">
    <w:name w:val="WW8Num9z5"/>
    <w:rsid w:val="00141532"/>
  </w:style>
  <w:style w:type="character" w:customStyle="1" w:styleId="WW8Num9z6">
    <w:name w:val="WW8Num9z6"/>
    <w:rsid w:val="00141532"/>
  </w:style>
  <w:style w:type="character" w:customStyle="1" w:styleId="WW8Num9z7">
    <w:name w:val="WW8Num9z7"/>
    <w:rsid w:val="00141532"/>
  </w:style>
  <w:style w:type="character" w:customStyle="1" w:styleId="WW8Num9z8">
    <w:name w:val="WW8Num9z8"/>
    <w:rsid w:val="00141532"/>
  </w:style>
  <w:style w:type="character" w:customStyle="1" w:styleId="DefaultParagraphFont1">
    <w:name w:val="Default Paragraph Font1"/>
    <w:rsid w:val="00141532"/>
  </w:style>
  <w:style w:type="character" w:customStyle="1" w:styleId="WW8Num3z1">
    <w:name w:val="WW8Num3z1"/>
    <w:rsid w:val="00141532"/>
  </w:style>
  <w:style w:type="character" w:customStyle="1" w:styleId="WW8Num3z2">
    <w:name w:val="WW8Num3z2"/>
    <w:rsid w:val="00141532"/>
  </w:style>
  <w:style w:type="character" w:customStyle="1" w:styleId="WW8Num3z3">
    <w:name w:val="WW8Num3z3"/>
    <w:rsid w:val="00141532"/>
  </w:style>
  <w:style w:type="character" w:customStyle="1" w:styleId="WW8Num3z4">
    <w:name w:val="WW8Num3z4"/>
    <w:rsid w:val="00141532"/>
  </w:style>
  <w:style w:type="character" w:customStyle="1" w:styleId="WW8Num3z5">
    <w:name w:val="WW8Num3z5"/>
    <w:rsid w:val="00141532"/>
  </w:style>
  <w:style w:type="character" w:customStyle="1" w:styleId="WW8Num3z6">
    <w:name w:val="WW8Num3z6"/>
    <w:rsid w:val="00141532"/>
  </w:style>
  <w:style w:type="character" w:customStyle="1" w:styleId="WW8Num3z7">
    <w:name w:val="WW8Num3z7"/>
    <w:rsid w:val="00141532"/>
  </w:style>
  <w:style w:type="character" w:customStyle="1" w:styleId="WW8Num3z8">
    <w:name w:val="WW8Num3z8"/>
    <w:rsid w:val="00141532"/>
  </w:style>
  <w:style w:type="character" w:customStyle="1" w:styleId="WW8Num4z1">
    <w:name w:val="WW8Num4z1"/>
    <w:rsid w:val="00141532"/>
  </w:style>
  <w:style w:type="character" w:customStyle="1" w:styleId="WW8Num4z2">
    <w:name w:val="WW8Num4z2"/>
    <w:rsid w:val="00141532"/>
  </w:style>
  <w:style w:type="character" w:customStyle="1" w:styleId="WW8Num4z3">
    <w:name w:val="WW8Num4z3"/>
    <w:rsid w:val="00141532"/>
  </w:style>
  <w:style w:type="character" w:customStyle="1" w:styleId="WW8Num4z4">
    <w:name w:val="WW8Num4z4"/>
    <w:rsid w:val="00141532"/>
  </w:style>
  <w:style w:type="character" w:customStyle="1" w:styleId="WW8Num4z5">
    <w:name w:val="WW8Num4z5"/>
    <w:rsid w:val="00141532"/>
  </w:style>
  <w:style w:type="character" w:customStyle="1" w:styleId="WW8Num4z6">
    <w:name w:val="WW8Num4z6"/>
    <w:rsid w:val="00141532"/>
  </w:style>
  <w:style w:type="character" w:customStyle="1" w:styleId="WW8Num4z7">
    <w:name w:val="WW8Num4z7"/>
    <w:rsid w:val="00141532"/>
  </w:style>
  <w:style w:type="character" w:customStyle="1" w:styleId="WW8Num4z8">
    <w:name w:val="WW8Num4z8"/>
    <w:rsid w:val="00141532"/>
  </w:style>
  <w:style w:type="character" w:customStyle="1" w:styleId="WW8Num10z0">
    <w:name w:val="WW8Num10z0"/>
    <w:rsid w:val="00141532"/>
    <w:rPr>
      <w:rFonts w:ascii="Tahoma" w:hAnsi="Tahoma" w:cs="Tahoma"/>
      <w:bCs/>
      <w:sz w:val="24"/>
      <w:szCs w:val="24"/>
    </w:rPr>
  </w:style>
  <w:style w:type="character" w:customStyle="1" w:styleId="WW8Num10z1">
    <w:name w:val="WW8Num10z1"/>
    <w:rsid w:val="00141532"/>
  </w:style>
  <w:style w:type="character" w:customStyle="1" w:styleId="WW8Num10z2">
    <w:name w:val="WW8Num10z2"/>
    <w:rsid w:val="00141532"/>
  </w:style>
  <w:style w:type="character" w:customStyle="1" w:styleId="WW8Num10z3">
    <w:name w:val="WW8Num10z3"/>
    <w:rsid w:val="00141532"/>
  </w:style>
  <w:style w:type="character" w:customStyle="1" w:styleId="WW8Num10z4">
    <w:name w:val="WW8Num10z4"/>
    <w:rsid w:val="00141532"/>
  </w:style>
  <w:style w:type="character" w:customStyle="1" w:styleId="WW8Num10z5">
    <w:name w:val="WW8Num10z5"/>
    <w:rsid w:val="00141532"/>
  </w:style>
  <w:style w:type="character" w:customStyle="1" w:styleId="WW8Num10z6">
    <w:name w:val="WW8Num10z6"/>
    <w:rsid w:val="00141532"/>
  </w:style>
  <w:style w:type="character" w:customStyle="1" w:styleId="WW8Num10z7">
    <w:name w:val="WW8Num10z7"/>
    <w:rsid w:val="00141532"/>
  </w:style>
  <w:style w:type="character" w:customStyle="1" w:styleId="WW8Num10z8">
    <w:name w:val="WW8Num10z8"/>
    <w:rsid w:val="00141532"/>
  </w:style>
  <w:style w:type="character" w:customStyle="1" w:styleId="WW8Num5z1">
    <w:name w:val="WW8Num5z1"/>
    <w:rsid w:val="00141532"/>
    <w:rPr>
      <w:rFonts w:cs="Times New Roman"/>
    </w:rPr>
  </w:style>
  <w:style w:type="character" w:customStyle="1" w:styleId="WW8Num6z1">
    <w:name w:val="WW8Num6z1"/>
    <w:rsid w:val="00141532"/>
  </w:style>
  <w:style w:type="character" w:customStyle="1" w:styleId="WW8Num6z2">
    <w:name w:val="WW8Num6z2"/>
    <w:rsid w:val="00141532"/>
  </w:style>
  <w:style w:type="character" w:customStyle="1" w:styleId="WW8Num6z3">
    <w:name w:val="WW8Num6z3"/>
    <w:rsid w:val="00141532"/>
  </w:style>
  <w:style w:type="character" w:customStyle="1" w:styleId="WW8Num6z4">
    <w:name w:val="WW8Num6z4"/>
    <w:rsid w:val="00141532"/>
  </w:style>
  <w:style w:type="character" w:customStyle="1" w:styleId="WW8Num6z5">
    <w:name w:val="WW8Num6z5"/>
    <w:rsid w:val="00141532"/>
  </w:style>
  <w:style w:type="character" w:customStyle="1" w:styleId="WW8Num6z6">
    <w:name w:val="WW8Num6z6"/>
    <w:rsid w:val="00141532"/>
  </w:style>
  <w:style w:type="character" w:customStyle="1" w:styleId="WW8Num6z7">
    <w:name w:val="WW8Num6z7"/>
    <w:rsid w:val="00141532"/>
  </w:style>
  <w:style w:type="character" w:customStyle="1" w:styleId="WW8Num6z8">
    <w:name w:val="WW8Num6z8"/>
    <w:rsid w:val="00141532"/>
  </w:style>
  <w:style w:type="character" w:customStyle="1" w:styleId="30">
    <w:name w:val="Προεπιλεγμένη γραμματοσειρά3"/>
    <w:rsid w:val="00141532"/>
  </w:style>
  <w:style w:type="character" w:customStyle="1" w:styleId="WW-">
    <w:name w:val="WW-Προεπιλεγμένη γραμματοσειρά"/>
    <w:rsid w:val="00141532"/>
  </w:style>
  <w:style w:type="character" w:customStyle="1" w:styleId="20">
    <w:name w:val="Προεπιλεγμένη γραμματοσειρά2"/>
    <w:rsid w:val="00141532"/>
  </w:style>
  <w:style w:type="character" w:customStyle="1" w:styleId="10">
    <w:name w:val="Προεπιλεγμένη γραμματοσειρά1"/>
    <w:rsid w:val="00141532"/>
  </w:style>
  <w:style w:type="character" w:customStyle="1" w:styleId="11">
    <w:name w:val="Αριθμός σελίδας1"/>
    <w:basedOn w:val="10"/>
    <w:rsid w:val="00141532"/>
  </w:style>
  <w:style w:type="character" w:styleId="-">
    <w:name w:val="Hyperlink"/>
    <w:rsid w:val="00141532"/>
    <w:rPr>
      <w:color w:val="0000FF"/>
      <w:u w:val="single"/>
    </w:rPr>
  </w:style>
  <w:style w:type="character" w:customStyle="1" w:styleId="a4">
    <w:name w:val="Σύμβολο υποσημείωσης"/>
    <w:rsid w:val="00141532"/>
    <w:rPr>
      <w:vertAlign w:val="superscript"/>
    </w:rPr>
  </w:style>
  <w:style w:type="character" w:styleId="a5">
    <w:name w:val="Strong"/>
    <w:uiPriority w:val="22"/>
    <w:qFormat/>
    <w:rsid w:val="00141532"/>
    <w:rPr>
      <w:b/>
      <w:bCs/>
    </w:rPr>
  </w:style>
  <w:style w:type="character" w:customStyle="1" w:styleId="apple-converted-space">
    <w:name w:val="apple-converted-space"/>
    <w:basedOn w:val="10"/>
    <w:rsid w:val="00141532"/>
  </w:style>
  <w:style w:type="character" w:customStyle="1" w:styleId="Char">
    <w:name w:val="Σώμα κείμενου με εσοχή Char"/>
    <w:rsid w:val="00141532"/>
    <w:rPr>
      <w:rFonts w:ascii="Arial" w:hAnsi="Arial" w:cs="Arial"/>
      <w:sz w:val="24"/>
    </w:rPr>
  </w:style>
  <w:style w:type="character" w:customStyle="1" w:styleId="3Char">
    <w:name w:val="Σώμα κείμενου με εσοχή 3 Char"/>
    <w:rsid w:val="00141532"/>
    <w:rPr>
      <w:sz w:val="16"/>
      <w:szCs w:val="16"/>
    </w:rPr>
  </w:style>
  <w:style w:type="character" w:styleId="-0">
    <w:name w:val="FollowedHyperlink"/>
    <w:rsid w:val="00141532"/>
    <w:rPr>
      <w:color w:val="800080"/>
      <w:u w:val="single"/>
    </w:rPr>
  </w:style>
  <w:style w:type="character" w:customStyle="1" w:styleId="ListLabel1">
    <w:name w:val="ListLabel 1"/>
    <w:rsid w:val="00141532"/>
    <w:rPr>
      <w:rFonts w:cs="Tahoma"/>
      <w:sz w:val="24"/>
      <w:szCs w:val="24"/>
    </w:rPr>
  </w:style>
  <w:style w:type="character" w:customStyle="1" w:styleId="ListLabel2">
    <w:name w:val="ListLabel 2"/>
    <w:rsid w:val="00141532"/>
    <w:rPr>
      <w:rFonts w:cs="Symbol"/>
      <w:sz w:val="24"/>
      <w:szCs w:val="24"/>
    </w:rPr>
  </w:style>
  <w:style w:type="character" w:customStyle="1" w:styleId="ListLabel3">
    <w:name w:val="ListLabel 3"/>
    <w:rsid w:val="00141532"/>
    <w:rPr>
      <w:rFonts w:cs="Tahoma"/>
      <w:bCs/>
      <w:sz w:val="24"/>
      <w:szCs w:val="24"/>
    </w:rPr>
  </w:style>
  <w:style w:type="character" w:customStyle="1" w:styleId="a6">
    <w:name w:val="Χαρακτήρες αρίθμησης"/>
    <w:rsid w:val="00141532"/>
  </w:style>
  <w:style w:type="character" w:customStyle="1" w:styleId="Char0">
    <w:name w:val="Απόσπασμα Char"/>
    <w:rsid w:val="00141532"/>
    <w:rPr>
      <w:rFonts w:ascii="Calibri" w:eastAsia="Calibri" w:hAnsi="Calibri" w:cs="Times New Roman"/>
      <w:i/>
      <w:iCs/>
      <w:color w:val="000000"/>
      <w:sz w:val="22"/>
      <w:szCs w:val="22"/>
    </w:rPr>
  </w:style>
  <w:style w:type="character" w:customStyle="1" w:styleId="3Char1">
    <w:name w:val="Σώμα κείμενου με εσοχή 3 Char1"/>
    <w:rsid w:val="00141532"/>
    <w:rPr>
      <w:sz w:val="16"/>
      <w:szCs w:val="16"/>
    </w:rPr>
  </w:style>
  <w:style w:type="character" w:customStyle="1" w:styleId="2Char">
    <w:name w:val="Σώμα κείμενου 2 Char"/>
    <w:rsid w:val="00141532"/>
  </w:style>
  <w:style w:type="character" w:customStyle="1" w:styleId="2Char0">
    <w:name w:val="Σώμα κείμενου με εσοχή 2 Char"/>
    <w:rsid w:val="00141532"/>
  </w:style>
  <w:style w:type="character" w:customStyle="1" w:styleId="Char1">
    <w:name w:val="Τίτλος Char"/>
    <w:rsid w:val="00141532"/>
    <w:rPr>
      <w:sz w:val="24"/>
      <w:szCs w:val="24"/>
    </w:rPr>
  </w:style>
  <w:style w:type="character" w:customStyle="1" w:styleId="BalloonTextChar">
    <w:name w:val="Balloon Text Char"/>
    <w:rsid w:val="00141532"/>
    <w:rPr>
      <w:rFonts w:ascii="Segoe UI" w:hAnsi="Segoe UI" w:cs="Segoe UI"/>
      <w:sz w:val="18"/>
      <w:szCs w:val="18"/>
    </w:rPr>
  </w:style>
  <w:style w:type="paragraph" w:customStyle="1" w:styleId="a7">
    <w:name w:val="Επικεφαλίδα"/>
    <w:basedOn w:val="a"/>
    <w:next w:val="a0"/>
    <w:rsid w:val="00141532"/>
    <w:pPr>
      <w:keepNext/>
      <w:spacing w:before="240" w:after="120"/>
    </w:pPr>
    <w:rPr>
      <w:rFonts w:ascii="Arial" w:eastAsia="Microsoft YaHei" w:hAnsi="Arial" w:cs="Mangal"/>
      <w:sz w:val="28"/>
      <w:szCs w:val="28"/>
    </w:rPr>
  </w:style>
  <w:style w:type="paragraph" w:styleId="a0">
    <w:name w:val="Body Text"/>
    <w:basedOn w:val="a"/>
    <w:rsid w:val="00141532"/>
    <w:pPr>
      <w:spacing w:after="120"/>
    </w:pPr>
  </w:style>
  <w:style w:type="paragraph" w:styleId="a8">
    <w:name w:val="List"/>
    <w:basedOn w:val="a0"/>
    <w:rsid w:val="00141532"/>
    <w:rPr>
      <w:rFonts w:cs="Mangal"/>
    </w:rPr>
  </w:style>
  <w:style w:type="paragraph" w:customStyle="1" w:styleId="40">
    <w:name w:val="Λεζάντα4"/>
    <w:basedOn w:val="a"/>
    <w:rsid w:val="00141532"/>
    <w:pPr>
      <w:suppressLineNumbers/>
      <w:spacing w:before="120" w:after="120"/>
    </w:pPr>
    <w:rPr>
      <w:rFonts w:cs="Mangal"/>
      <w:i/>
      <w:iCs/>
      <w:sz w:val="24"/>
      <w:szCs w:val="24"/>
    </w:rPr>
  </w:style>
  <w:style w:type="paragraph" w:customStyle="1" w:styleId="a9">
    <w:name w:val="Ευρετήριο"/>
    <w:basedOn w:val="a"/>
    <w:rsid w:val="00141532"/>
    <w:pPr>
      <w:suppressLineNumbers/>
    </w:pPr>
    <w:rPr>
      <w:rFonts w:cs="Mangal"/>
    </w:rPr>
  </w:style>
  <w:style w:type="paragraph" w:customStyle="1" w:styleId="31">
    <w:name w:val="Λεζάντα3"/>
    <w:basedOn w:val="a"/>
    <w:rsid w:val="00141532"/>
    <w:pPr>
      <w:suppressLineNumbers/>
      <w:spacing w:before="120" w:after="120"/>
    </w:pPr>
    <w:rPr>
      <w:rFonts w:cs="Mangal"/>
      <w:i/>
      <w:iCs/>
      <w:sz w:val="24"/>
      <w:szCs w:val="24"/>
    </w:rPr>
  </w:style>
  <w:style w:type="paragraph" w:customStyle="1" w:styleId="21">
    <w:name w:val="Λεζάντα2"/>
    <w:basedOn w:val="a"/>
    <w:rsid w:val="00141532"/>
    <w:pPr>
      <w:suppressLineNumbers/>
      <w:spacing w:before="120" w:after="120"/>
    </w:pPr>
    <w:rPr>
      <w:rFonts w:cs="Mangal"/>
      <w:i/>
      <w:iCs/>
      <w:sz w:val="24"/>
      <w:szCs w:val="24"/>
    </w:rPr>
  </w:style>
  <w:style w:type="paragraph" w:customStyle="1" w:styleId="12">
    <w:name w:val="Λεζάντα1"/>
    <w:basedOn w:val="a"/>
    <w:rsid w:val="00141532"/>
    <w:pPr>
      <w:suppressLineNumbers/>
      <w:spacing w:before="120" w:after="120"/>
    </w:pPr>
    <w:rPr>
      <w:rFonts w:cs="Mangal"/>
      <w:i/>
      <w:iCs/>
      <w:sz w:val="24"/>
      <w:szCs w:val="24"/>
    </w:rPr>
  </w:style>
  <w:style w:type="paragraph" w:styleId="aa">
    <w:name w:val="Body Text Indent"/>
    <w:basedOn w:val="a"/>
    <w:rsid w:val="00141532"/>
    <w:pPr>
      <w:ind w:left="283" w:firstLine="720"/>
    </w:pPr>
    <w:rPr>
      <w:rFonts w:ascii="Arial" w:hAnsi="Arial" w:cs="Arial"/>
      <w:sz w:val="24"/>
    </w:rPr>
  </w:style>
  <w:style w:type="paragraph" w:styleId="ab">
    <w:name w:val="footer"/>
    <w:basedOn w:val="a"/>
    <w:rsid w:val="00141532"/>
    <w:pPr>
      <w:suppressLineNumbers/>
      <w:tabs>
        <w:tab w:val="center" w:pos="4153"/>
        <w:tab w:val="right" w:pos="8306"/>
      </w:tabs>
    </w:pPr>
  </w:style>
  <w:style w:type="paragraph" w:styleId="ac">
    <w:name w:val="header"/>
    <w:basedOn w:val="a"/>
    <w:rsid w:val="00141532"/>
    <w:pPr>
      <w:suppressLineNumbers/>
      <w:tabs>
        <w:tab w:val="center" w:pos="4153"/>
        <w:tab w:val="right" w:pos="8306"/>
      </w:tabs>
    </w:pPr>
  </w:style>
  <w:style w:type="paragraph" w:styleId="ad">
    <w:name w:val="Balloon Text"/>
    <w:basedOn w:val="a"/>
    <w:rsid w:val="00141532"/>
    <w:rPr>
      <w:rFonts w:ascii="Tahoma" w:hAnsi="Tahoma" w:cs="Tahoma"/>
      <w:sz w:val="16"/>
      <w:szCs w:val="16"/>
    </w:rPr>
  </w:style>
  <w:style w:type="paragraph" w:customStyle="1" w:styleId="13">
    <w:name w:val="Κείμενο υποσημείωσης1"/>
    <w:basedOn w:val="a"/>
    <w:rsid w:val="00141532"/>
  </w:style>
  <w:style w:type="paragraph" w:customStyle="1" w:styleId="14">
    <w:name w:val="Χάρτης εγγράφου1"/>
    <w:basedOn w:val="a"/>
    <w:rsid w:val="00141532"/>
    <w:pPr>
      <w:shd w:val="clear" w:color="auto" w:fill="000080"/>
    </w:pPr>
    <w:rPr>
      <w:rFonts w:ascii="Tahoma" w:hAnsi="Tahoma" w:cs="Tahoma"/>
    </w:rPr>
  </w:style>
  <w:style w:type="paragraph" w:styleId="Web">
    <w:name w:val="Normal (Web)"/>
    <w:basedOn w:val="a"/>
    <w:rsid w:val="00141532"/>
    <w:pPr>
      <w:spacing w:before="100" w:after="100"/>
    </w:pPr>
    <w:rPr>
      <w:rFonts w:eastAsia="SimSun"/>
      <w:sz w:val="24"/>
      <w:szCs w:val="24"/>
      <w:lang w:val="en-US"/>
    </w:rPr>
  </w:style>
  <w:style w:type="paragraph" w:customStyle="1" w:styleId="310">
    <w:name w:val="Σώμα κείμενου με εσοχή 31"/>
    <w:basedOn w:val="a"/>
    <w:rsid w:val="00141532"/>
    <w:pPr>
      <w:spacing w:after="120"/>
      <w:ind w:left="283"/>
    </w:pPr>
    <w:rPr>
      <w:sz w:val="16"/>
      <w:szCs w:val="16"/>
    </w:rPr>
  </w:style>
  <w:style w:type="paragraph" w:customStyle="1" w:styleId="western">
    <w:name w:val="western"/>
    <w:basedOn w:val="a"/>
    <w:rsid w:val="00141532"/>
    <w:pPr>
      <w:spacing w:before="100" w:after="100"/>
    </w:pPr>
    <w:rPr>
      <w:sz w:val="24"/>
      <w:szCs w:val="24"/>
    </w:rPr>
  </w:style>
  <w:style w:type="paragraph" w:customStyle="1" w:styleId="ae">
    <w:name w:val="Περιεχόμενα πίνακα"/>
    <w:basedOn w:val="a"/>
    <w:rsid w:val="00141532"/>
    <w:pPr>
      <w:suppressLineNumbers/>
    </w:pPr>
  </w:style>
  <w:style w:type="paragraph" w:customStyle="1" w:styleId="af">
    <w:name w:val="Επικεφαλίδα πίνακα"/>
    <w:basedOn w:val="ae"/>
    <w:rsid w:val="00141532"/>
    <w:pPr>
      <w:jc w:val="center"/>
    </w:pPr>
    <w:rPr>
      <w:b/>
      <w:bCs/>
    </w:rPr>
  </w:style>
  <w:style w:type="paragraph" w:customStyle="1" w:styleId="af0">
    <w:name w:val="Περιεχόμενα πλαισίου"/>
    <w:basedOn w:val="a0"/>
    <w:rsid w:val="00141532"/>
  </w:style>
  <w:style w:type="paragraph" w:customStyle="1" w:styleId="af1">
    <w:name w:val="Προμορφοποιημένο κείμενο"/>
    <w:basedOn w:val="a"/>
    <w:rsid w:val="00141532"/>
    <w:rPr>
      <w:rFonts w:ascii="Courier New" w:eastAsia="NSimSun" w:hAnsi="Courier New" w:cs="Courier New"/>
    </w:rPr>
  </w:style>
  <w:style w:type="paragraph" w:styleId="af2">
    <w:name w:val="Quote"/>
    <w:basedOn w:val="a"/>
    <w:next w:val="a"/>
    <w:qFormat/>
    <w:rsid w:val="00141532"/>
    <w:pPr>
      <w:suppressAutoHyphens w:val="0"/>
      <w:spacing w:after="200" w:line="276" w:lineRule="auto"/>
    </w:pPr>
    <w:rPr>
      <w:rFonts w:ascii="Calibri" w:eastAsia="Calibri" w:hAnsi="Calibri"/>
      <w:i/>
      <w:iCs/>
      <w:color w:val="000000"/>
      <w:sz w:val="22"/>
      <w:szCs w:val="22"/>
    </w:rPr>
  </w:style>
  <w:style w:type="paragraph" w:styleId="af3">
    <w:name w:val="List Paragraph"/>
    <w:basedOn w:val="a"/>
    <w:qFormat/>
    <w:rsid w:val="00141532"/>
    <w:pPr>
      <w:suppressAutoHyphens w:val="0"/>
      <w:spacing w:after="200" w:line="276" w:lineRule="auto"/>
      <w:ind w:left="720"/>
    </w:pPr>
    <w:rPr>
      <w:rFonts w:ascii="Calibri" w:eastAsia="Calibri" w:hAnsi="Calibri"/>
      <w:sz w:val="22"/>
      <w:szCs w:val="22"/>
    </w:rPr>
  </w:style>
  <w:style w:type="paragraph" w:customStyle="1" w:styleId="15">
    <w:name w:val="Τμήμα κειμένου1"/>
    <w:basedOn w:val="a"/>
    <w:rsid w:val="00141532"/>
    <w:pPr>
      <w:tabs>
        <w:tab w:val="left" w:pos="5400"/>
      </w:tabs>
      <w:suppressAutoHyphens w:val="0"/>
      <w:overflowPunct w:val="0"/>
      <w:autoSpaceDE w:val="0"/>
      <w:ind w:left="-426" w:right="288" w:firstLine="568"/>
      <w:jc w:val="both"/>
      <w:textAlignment w:val="baseline"/>
    </w:pPr>
    <w:rPr>
      <w:sz w:val="24"/>
    </w:rPr>
  </w:style>
  <w:style w:type="paragraph" w:customStyle="1" w:styleId="32">
    <w:name w:val="Σώμα κείμενου με εσοχή 32"/>
    <w:basedOn w:val="a"/>
    <w:rsid w:val="00141532"/>
    <w:pPr>
      <w:spacing w:after="120"/>
      <w:ind w:left="283"/>
    </w:pPr>
    <w:rPr>
      <w:sz w:val="16"/>
      <w:szCs w:val="16"/>
    </w:rPr>
  </w:style>
  <w:style w:type="paragraph" w:customStyle="1" w:styleId="210">
    <w:name w:val="Σώμα κείμενου 21"/>
    <w:basedOn w:val="a"/>
    <w:rsid w:val="00141532"/>
    <w:pPr>
      <w:spacing w:after="120" w:line="480" w:lineRule="auto"/>
    </w:pPr>
  </w:style>
  <w:style w:type="paragraph" w:customStyle="1" w:styleId="211">
    <w:name w:val="Σώμα κείμενου με εσοχή 21"/>
    <w:basedOn w:val="a"/>
    <w:rsid w:val="00141532"/>
    <w:pPr>
      <w:spacing w:after="120" w:line="480" w:lineRule="auto"/>
      <w:ind w:left="283"/>
    </w:pPr>
  </w:style>
  <w:style w:type="paragraph" w:styleId="af4">
    <w:name w:val="Title"/>
    <w:basedOn w:val="a"/>
    <w:next w:val="af5"/>
    <w:qFormat/>
    <w:rsid w:val="00141532"/>
    <w:pPr>
      <w:suppressAutoHyphens w:val="0"/>
      <w:spacing w:before="280" w:after="280"/>
    </w:pPr>
    <w:rPr>
      <w:sz w:val="24"/>
      <w:szCs w:val="24"/>
    </w:rPr>
  </w:style>
  <w:style w:type="paragraph" w:styleId="af5">
    <w:name w:val="Subtitle"/>
    <w:basedOn w:val="a7"/>
    <w:next w:val="a0"/>
    <w:qFormat/>
    <w:rsid w:val="00141532"/>
    <w:pPr>
      <w:jc w:val="center"/>
    </w:pPr>
    <w:rPr>
      <w:i/>
      <w:iCs/>
    </w:rPr>
  </w:style>
  <w:style w:type="paragraph" w:customStyle="1" w:styleId="ListParagraph1">
    <w:name w:val="List Paragraph1"/>
    <w:basedOn w:val="a"/>
    <w:rsid w:val="00141532"/>
    <w:pPr>
      <w:spacing w:after="200" w:line="276" w:lineRule="auto"/>
      <w:ind w:left="720"/>
    </w:pPr>
    <w:rPr>
      <w:rFonts w:ascii="Calibri" w:eastAsia="SimSun" w:hAnsi="Calibri" w:cs="Calibri"/>
      <w:sz w:val="22"/>
      <w:szCs w:val="22"/>
    </w:rPr>
  </w:style>
  <w:style w:type="paragraph" w:customStyle="1" w:styleId="BlockText1">
    <w:name w:val="Block Text1"/>
    <w:basedOn w:val="a"/>
    <w:rsid w:val="00141532"/>
    <w:pPr>
      <w:tabs>
        <w:tab w:val="left" w:pos="5400"/>
      </w:tabs>
      <w:spacing w:line="100" w:lineRule="atLeast"/>
      <w:ind w:left="-426" w:right="288" w:firstLine="568"/>
      <w:jc w:val="both"/>
    </w:pPr>
    <w:rPr>
      <w:sz w:val="24"/>
    </w:rPr>
  </w:style>
  <w:style w:type="paragraph" w:customStyle="1" w:styleId="BalloonText1">
    <w:name w:val="Balloon Text1"/>
    <w:basedOn w:val="a"/>
    <w:rsid w:val="00141532"/>
    <w:rPr>
      <w:rFonts w:ascii="Segoe UI" w:hAnsi="Segoe UI" w:cs="Segoe UI"/>
      <w:sz w:val="18"/>
      <w:szCs w:val="18"/>
    </w:rPr>
  </w:style>
  <w:style w:type="paragraph" w:customStyle="1" w:styleId="110">
    <w:name w:val="Επικεφαλίδα 11"/>
    <w:basedOn w:val="a"/>
    <w:uiPriority w:val="1"/>
    <w:qFormat/>
    <w:rsid w:val="005337A5"/>
    <w:pPr>
      <w:widowControl w:val="0"/>
      <w:suppressAutoHyphens w:val="0"/>
      <w:autoSpaceDE w:val="0"/>
      <w:autoSpaceDN w:val="0"/>
      <w:ind w:left="382"/>
      <w:outlineLvl w:val="1"/>
    </w:pPr>
    <w:rPr>
      <w:b/>
      <w:bCs/>
      <w:sz w:val="28"/>
      <w:szCs w:val="28"/>
      <w:lang w:eastAsia="en-US"/>
    </w:rPr>
  </w:style>
  <w:style w:type="table" w:styleId="af6">
    <w:name w:val="Table Grid"/>
    <w:basedOn w:val="a2"/>
    <w:uiPriority w:val="59"/>
    <w:rsid w:val="005337A5"/>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84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713</Words>
  <Characters>3852</Characters>
  <Application>Microsoft Office Word</Application>
  <DocSecurity>0</DocSecurity>
  <Lines>32</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vt:lpstr>
      <vt:lpstr>Ε</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dc:title>
  <dc:creator>EMDYDAS</dc:creator>
  <cp:lastModifiedBy>User</cp:lastModifiedBy>
  <cp:revision>28</cp:revision>
  <cp:lastPrinted>2019-02-07T11:39:00Z</cp:lastPrinted>
  <dcterms:created xsi:type="dcterms:W3CDTF">2026-05-19T10:05:00Z</dcterms:created>
  <dcterms:modified xsi:type="dcterms:W3CDTF">2026-05-28T09:56:00Z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