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Layout w:type="fixed"/>
        <w:tblLook w:val="0000" w:firstRow="0" w:lastRow="0" w:firstColumn="0" w:lastColumn="0" w:noHBand="0" w:noVBand="0"/>
      </w:tblPr>
      <w:tblGrid>
        <w:gridCol w:w="9923"/>
      </w:tblGrid>
      <w:tr w:rsidR="00C9076F" w14:paraId="4C08C44C" w14:textId="77777777" w:rsidTr="00773BA0">
        <w:trPr>
          <w:jc w:val="center"/>
        </w:trPr>
        <w:tc>
          <w:tcPr>
            <w:tcW w:w="9923" w:type="dxa"/>
            <w:tcBorders>
              <w:top w:val="single" w:sz="4" w:space="0" w:color="000000"/>
              <w:left w:val="single" w:sz="4" w:space="0" w:color="000000"/>
              <w:bottom w:val="single" w:sz="4" w:space="0" w:color="000000"/>
              <w:right w:val="single" w:sz="4" w:space="0" w:color="000000"/>
            </w:tcBorders>
          </w:tcPr>
          <w:p w14:paraId="13162A6F" w14:textId="77777777" w:rsidR="00C9076F" w:rsidRPr="00E649A2" w:rsidRDefault="00C9076F" w:rsidP="003314B3">
            <w:pPr>
              <w:pStyle w:val="1"/>
              <w:spacing w:after="100"/>
              <w:rPr>
                <w:bCs/>
                <w:sz w:val="24"/>
              </w:rPr>
            </w:pPr>
            <w:r w:rsidRPr="00E649A2">
              <w:rPr>
                <w:sz w:val="24"/>
              </w:rPr>
              <w:t>ΠΑΝΕΛΛΗΝΙΑ ΟΜΟΣΠΟΝΔΙΑ ΓΕΩΤΕΧΝΙΚΩΝ ΔΗΜΟΣΙΩΝ ΥΠΑΛΛΗΛΩΝ</w:t>
            </w:r>
          </w:p>
          <w:p w14:paraId="5466A5F6" w14:textId="77777777" w:rsidR="00C9076F" w:rsidRPr="009875DA" w:rsidRDefault="00C9076F" w:rsidP="003314B3">
            <w:pPr>
              <w:spacing w:after="100" w:line="240" w:lineRule="exact"/>
              <w:jc w:val="center"/>
              <w:rPr>
                <w:rFonts w:ascii="Times New Roman" w:hAnsi="Times New Roman"/>
                <w:sz w:val="24"/>
                <w:szCs w:val="24"/>
              </w:rPr>
            </w:pPr>
            <w:r w:rsidRPr="009875DA">
              <w:rPr>
                <w:rFonts w:ascii="Times New Roman" w:hAnsi="Times New Roman"/>
                <w:b/>
                <w:bCs/>
                <w:sz w:val="24"/>
                <w:szCs w:val="24"/>
              </w:rPr>
              <w:t>(ΠΟΓΕΔΥ)</w:t>
            </w:r>
          </w:p>
          <w:p w14:paraId="00F9ACB5" w14:textId="77777777" w:rsidR="00C9076F" w:rsidRPr="009875DA" w:rsidRDefault="00C9076F" w:rsidP="003314B3">
            <w:pPr>
              <w:spacing w:after="100" w:line="240" w:lineRule="exact"/>
              <w:jc w:val="center"/>
              <w:rPr>
                <w:rFonts w:ascii="Times New Roman" w:hAnsi="Times New Roman"/>
                <w:bCs/>
                <w:sz w:val="24"/>
                <w:szCs w:val="24"/>
              </w:rPr>
            </w:pPr>
            <w:r w:rsidRPr="009875DA">
              <w:rPr>
                <w:rFonts w:ascii="Times New Roman" w:hAnsi="Times New Roman"/>
                <w:sz w:val="24"/>
                <w:szCs w:val="24"/>
              </w:rPr>
              <w:t>ΓΕΩΠΟΝΟΙ – ΔΑΣΟΛΟΓΟΙ – ΚΤΗΝΙΑΤΡΟΙ – ΙΧΘΥΟΛΟΓΟΙ - ΓΕΩΛΟΓΟΙ</w:t>
            </w:r>
          </w:p>
          <w:p w14:paraId="0563432C" w14:textId="77777777" w:rsidR="00C9076F" w:rsidRPr="009875DA" w:rsidRDefault="00C9076F" w:rsidP="003314B3">
            <w:pPr>
              <w:spacing w:after="100" w:line="240" w:lineRule="exact"/>
              <w:ind w:right="34"/>
              <w:jc w:val="center"/>
              <w:rPr>
                <w:rFonts w:ascii="Times New Roman" w:hAnsi="Times New Roman"/>
                <w:b/>
                <w:bCs/>
                <w:sz w:val="24"/>
                <w:szCs w:val="24"/>
              </w:rPr>
            </w:pPr>
            <w:r w:rsidRPr="009875DA">
              <w:rPr>
                <w:rFonts w:ascii="Times New Roman" w:hAnsi="Times New Roman"/>
                <w:bCs/>
                <w:sz w:val="24"/>
                <w:szCs w:val="24"/>
              </w:rPr>
              <w:t xml:space="preserve">Αχαρνών 2 Αθήνα Τ.Κ. 10176 Τηλ.:210-5234189, 210-2124041 </w:t>
            </w:r>
            <w:r w:rsidRPr="009875DA">
              <w:rPr>
                <w:rFonts w:ascii="Times New Roman" w:hAnsi="Times New Roman"/>
                <w:bCs/>
                <w:sz w:val="24"/>
                <w:szCs w:val="24"/>
                <w:lang w:val="en-US"/>
              </w:rPr>
              <w:t>FAX</w:t>
            </w:r>
            <w:r w:rsidRPr="009875DA">
              <w:rPr>
                <w:rFonts w:ascii="Times New Roman" w:hAnsi="Times New Roman"/>
                <w:bCs/>
                <w:sz w:val="24"/>
                <w:szCs w:val="24"/>
              </w:rPr>
              <w:t>: 210-5232240</w:t>
            </w:r>
          </w:p>
          <w:p w14:paraId="4C1490ED" w14:textId="77777777" w:rsidR="00C9076F" w:rsidRPr="00732A2F" w:rsidRDefault="00C9076F" w:rsidP="003314B3">
            <w:pPr>
              <w:spacing w:after="100" w:line="240" w:lineRule="exact"/>
              <w:ind w:right="34"/>
              <w:jc w:val="center"/>
              <w:rPr>
                <w:rFonts w:ascii="Times New Roman" w:hAnsi="Times New Roman"/>
                <w:sz w:val="24"/>
                <w:szCs w:val="24"/>
              </w:rPr>
            </w:pPr>
            <w:r w:rsidRPr="009875DA">
              <w:rPr>
                <w:rFonts w:ascii="Times New Roman" w:hAnsi="Times New Roman"/>
                <w:b/>
                <w:bCs/>
                <w:sz w:val="24"/>
                <w:szCs w:val="24"/>
                <w:lang w:val="en-US"/>
              </w:rPr>
              <w:t>e</w:t>
            </w:r>
            <w:r w:rsidRPr="009875DA">
              <w:rPr>
                <w:rFonts w:ascii="Times New Roman" w:hAnsi="Times New Roman"/>
                <w:b/>
                <w:bCs/>
                <w:sz w:val="24"/>
                <w:szCs w:val="24"/>
              </w:rPr>
              <w:t>-</w:t>
            </w:r>
            <w:r w:rsidRPr="009875DA">
              <w:rPr>
                <w:rFonts w:ascii="Times New Roman" w:hAnsi="Times New Roman"/>
                <w:b/>
                <w:bCs/>
                <w:sz w:val="24"/>
                <w:szCs w:val="24"/>
                <w:lang w:val="en-US"/>
              </w:rPr>
              <w:t>mail</w:t>
            </w:r>
            <w:r w:rsidRPr="009875DA">
              <w:rPr>
                <w:rFonts w:ascii="Times New Roman" w:hAnsi="Times New Roman"/>
                <w:b/>
                <w:bCs/>
                <w:sz w:val="24"/>
                <w:szCs w:val="24"/>
              </w:rPr>
              <w:t>:</w:t>
            </w:r>
            <w:r w:rsidRPr="009875DA">
              <w:rPr>
                <w:rFonts w:ascii="Times New Roman" w:hAnsi="Times New Roman"/>
                <w:b/>
                <w:bCs/>
                <w:sz w:val="24"/>
                <w:szCs w:val="24"/>
                <w:lang w:val="en-US"/>
              </w:rPr>
              <w:t>ax</w:t>
            </w:r>
            <w:r w:rsidRPr="009875DA">
              <w:rPr>
                <w:rFonts w:ascii="Times New Roman" w:hAnsi="Times New Roman"/>
                <w:b/>
                <w:bCs/>
                <w:sz w:val="24"/>
                <w:szCs w:val="24"/>
              </w:rPr>
              <w:t>2</w:t>
            </w:r>
            <w:r w:rsidRPr="009875DA">
              <w:rPr>
                <w:rFonts w:ascii="Times New Roman" w:hAnsi="Times New Roman"/>
                <w:b/>
                <w:bCs/>
                <w:sz w:val="24"/>
                <w:szCs w:val="24"/>
                <w:lang w:val="en-US"/>
              </w:rPr>
              <w:t>u</w:t>
            </w:r>
            <w:r w:rsidRPr="009875DA">
              <w:rPr>
                <w:rFonts w:ascii="Times New Roman" w:hAnsi="Times New Roman"/>
                <w:b/>
                <w:bCs/>
                <w:sz w:val="24"/>
                <w:szCs w:val="24"/>
              </w:rPr>
              <w:t>128@</w:t>
            </w:r>
            <w:proofErr w:type="spellStart"/>
            <w:r w:rsidRPr="009875DA">
              <w:rPr>
                <w:rFonts w:ascii="Times New Roman" w:hAnsi="Times New Roman"/>
                <w:b/>
                <w:bCs/>
                <w:sz w:val="24"/>
                <w:szCs w:val="24"/>
                <w:lang w:val="en-US"/>
              </w:rPr>
              <w:t>minagric</w:t>
            </w:r>
            <w:proofErr w:type="spellEnd"/>
            <w:r w:rsidRPr="009875DA">
              <w:rPr>
                <w:rFonts w:ascii="Times New Roman" w:hAnsi="Times New Roman"/>
                <w:b/>
                <w:bCs/>
                <w:sz w:val="24"/>
                <w:szCs w:val="24"/>
              </w:rPr>
              <w:t>.</w:t>
            </w:r>
            <w:r w:rsidRPr="009875DA">
              <w:rPr>
                <w:rFonts w:ascii="Times New Roman" w:hAnsi="Times New Roman"/>
                <w:b/>
                <w:bCs/>
                <w:sz w:val="24"/>
                <w:szCs w:val="24"/>
                <w:lang w:val="en-US"/>
              </w:rPr>
              <w:t>gr</w:t>
            </w:r>
          </w:p>
        </w:tc>
      </w:tr>
    </w:tbl>
    <w:p w14:paraId="075F7D4A" w14:textId="77777777" w:rsidR="00D17447" w:rsidRPr="0070780B" w:rsidRDefault="00D17447" w:rsidP="00C60303">
      <w:pPr>
        <w:jc w:val="both"/>
        <w:rPr>
          <w:rFonts w:ascii="Times New Roman" w:hAnsi="Times New Roman"/>
          <w:b/>
          <w:bCs/>
          <w:sz w:val="28"/>
          <w:szCs w:val="28"/>
        </w:rPr>
      </w:pPr>
    </w:p>
    <w:p w14:paraId="75564603" w14:textId="77777777" w:rsidR="0070780B" w:rsidRPr="004551AD" w:rsidRDefault="00C60303" w:rsidP="0070780B">
      <w:pPr>
        <w:jc w:val="both"/>
        <w:rPr>
          <w:rFonts w:cs="Calibri"/>
          <w:b/>
          <w:bCs/>
          <w:sz w:val="26"/>
          <w:szCs w:val="26"/>
        </w:rPr>
      </w:pPr>
      <w:r w:rsidRPr="0070780B">
        <w:rPr>
          <w:rFonts w:ascii="Times New Roman" w:hAnsi="Times New Roman"/>
          <w:b/>
          <w:bCs/>
          <w:sz w:val="28"/>
          <w:szCs w:val="28"/>
        </w:rPr>
        <w:tab/>
      </w:r>
      <w:r w:rsidRPr="0070780B">
        <w:rPr>
          <w:rFonts w:ascii="Times New Roman" w:hAnsi="Times New Roman"/>
          <w:b/>
          <w:bCs/>
          <w:sz w:val="28"/>
          <w:szCs w:val="28"/>
        </w:rPr>
        <w:tab/>
      </w:r>
      <w:r w:rsidRPr="0070780B">
        <w:rPr>
          <w:rFonts w:ascii="Times New Roman" w:hAnsi="Times New Roman"/>
          <w:b/>
          <w:bCs/>
          <w:sz w:val="28"/>
          <w:szCs w:val="28"/>
        </w:rPr>
        <w:tab/>
        <w:t xml:space="preserve">                                                  </w:t>
      </w:r>
      <w:r w:rsidR="001F3EAD" w:rsidRPr="0070780B">
        <w:rPr>
          <w:rFonts w:ascii="Times New Roman" w:hAnsi="Times New Roman"/>
          <w:b/>
          <w:bCs/>
          <w:sz w:val="28"/>
          <w:szCs w:val="28"/>
        </w:rPr>
        <w:tab/>
      </w:r>
      <w:bookmarkStart w:id="0" w:name="_Hlk210287073"/>
      <w:r w:rsidR="001F3EAD" w:rsidRPr="0070780B">
        <w:rPr>
          <w:rFonts w:ascii="Times New Roman" w:hAnsi="Times New Roman"/>
          <w:b/>
          <w:bCs/>
          <w:sz w:val="28"/>
          <w:szCs w:val="28"/>
        </w:rPr>
        <w:tab/>
      </w:r>
      <w:r w:rsidR="0070780B" w:rsidRPr="007F5648">
        <w:rPr>
          <w:rFonts w:cs="Calibri"/>
          <w:b/>
          <w:bCs/>
          <w:sz w:val="26"/>
          <w:szCs w:val="26"/>
        </w:rPr>
        <w:t xml:space="preserve">Αθήνα, </w:t>
      </w:r>
      <w:r w:rsidR="00C4719A">
        <w:rPr>
          <w:rFonts w:cs="Calibri"/>
          <w:b/>
          <w:bCs/>
          <w:sz w:val="26"/>
          <w:szCs w:val="26"/>
        </w:rPr>
        <w:t>20</w:t>
      </w:r>
      <w:r w:rsidR="0099797F">
        <w:rPr>
          <w:rFonts w:cs="Calibri"/>
          <w:b/>
          <w:bCs/>
          <w:sz w:val="26"/>
          <w:szCs w:val="26"/>
        </w:rPr>
        <w:t>/4/2026</w:t>
      </w:r>
    </w:p>
    <w:p w14:paraId="09C8E1E5" w14:textId="77777777" w:rsidR="0070780B" w:rsidRPr="007F5648" w:rsidRDefault="0070780B" w:rsidP="0070780B">
      <w:pPr>
        <w:ind w:left="2880" w:firstLine="720"/>
        <w:jc w:val="both"/>
        <w:rPr>
          <w:rFonts w:cs="Calibri"/>
          <w:b/>
          <w:bCs/>
          <w:sz w:val="28"/>
          <w:szCs w:val="28"/>
        </w:rPr>
      </w:pPr>
      <w:bookmarkStart w:id="1" w:name="_Hlk219541323"/>
      <w:r w:rsidRPr="007F5648">
        <w:rPr>
          <w:rFonts w:cs="Calibri"/>
          <w:b/>
          <w:bCs/>
          <w:sz w:val="28"/>
          <w:szCs w:val="28"/>
        </w:rPr>
        <w:t>ΔΕΛΤΙΟ ΤΥΠΟΥ</w:t>
      </w:r>
    </w:p>
    <w:p w14:paraId="7A8ECAF4" w14:textId="77777777" w:rsidR="0070780B" w:rsidRPr="007F5648" w:rsidRDefault="0070780B" w:rsidP="0070780B">
      <w:pPr>
        <w:jc w:val="both"/>
        <w:rPr>
          <w:rFonts w:ascii="Times New Roman" w:hAnsi="Times New Roman"/>
          <w:sz w:val="26"/>
          <w:szCs w:val="26"/>
        </w:rPr>
      </w:pPr>
    </w:p>
    <w:bookmarkEnd w:id="0"/>
    <w:bookmarkEnd w:id="1"/>
    <w:p w14:paraId="530CFEC1" w14:textId="77777777" w:rsidR="00C4719A" w:rsidRDefault="00DD0A9C" w:rsidP="00C4719A">
      <w:pPr>
        <w:spacing w:after="160" w:line="252" w:lineRule="auto"/>
        <w:rPr>
          <w:rFonts w:cs="Calibri"/>
        </w:rPr>
      </w:pPr>
      <w:r w:rsidRPr="00DD0A9C">
        <w:rPr>
          <w:rFonts w:cs="Calibri"/>
          <w:b/>
          <w:sz w:val="28"/>
          <w:szCs w:val="28"/>
        </w:rPr>
        <w:t>ΘΕΜΑ:</w:t>
      </w:r>
      <w:r w:rsidR="00C4719A" w:rsidRPr="00C4719A">
        <w:rPr>
          <w:rFonts w:cs="Calibri"/>
        </w:rPr>
        <w:t xml:space="preserve"> </w:t>
      </w:r>
      <w:r w:rsidR="00C4719A" w:rsidRPr="00C4719A">
        <w:rPr>
          <w:rFonts w:cs="Calibri"/>
          <w:sz w:val="28"/>
          <w:szCs w:val="28"/>
        </w:rPr>
        <w:t>Η παραίτηση δεν κλείνει το θέμα – η αριστεία δεν είναι “πτυχία και γαλάζια διαβατήρια”</w:t>
      </w:r>
    </w:p>
    <w:p w14:paraId="349625BB" w14:textId="77777777" w:rsidR="00DD0A9C" w:rsidRPr="00DD0A9C" w:rsidRDefault="00DD0A9C" w:rsidP="00DD0A9C">
      <w:pPr>
        <w:spacing w:before="120" w:line="360" w:lineRule="auto"/>
        <w:jc w:val="both"/>
        <w:rPr>
          <w:rFonts w:cs="Calibri"/>
          <w:sz w:val="28"/>
          <w:szCs w:val="28"/>
        </w:rPr>
      </w:pPr>
      <w:r w:rsidRPr="00DD0A9C">
        <w:rPr>
          <w:rFonts w:cs="Calibri"/>
          <w:sz w:val="28"/>
          <w:szCs w:val="28"/>
        </w:rPr>
        <w:t> </w:t>
      </w:r>
    </w:p>
    <w:p w14:paraId="7F3234D2" w14:textId="77777777" w:rsidR="000D608D" w:rsidRPr="000D608D" w:rsidRDefault="000D608D" w:rsidP="00941038">
      <w:pPr>
        <w:spacing w:after="160" w:line="252" w:lineRule="auto"/>
        <w:jc w:val="both"/>
        <w:rPr>
          <w:rFonts w:cs="Calibri"/>
          <w:sz w:val="28"/>
          <w:szCs w:val="28"/>
        </w:rPr>
      </w:pPr>
      <w:r w:rsidRPr="000D608D">
        <w:rPr>
          <w:rFonts w:cs="Calibri"/>
          <w:sz w:val="28"/>
          <w:szCs w:val="28"/>
        </w:rPr>
        <w:t>Η παραίτηση του κ. Μακάριου Λαζαρίδη από τη θέση του Υφυπουργού Αγροτικής Ανάπτυξης και Τροφίμων ήρθε την ώρα που δεκάδες γεωτεχνικοί και επιστημονικοί φορείς συγκέντρωναν υπογραφές για την αποστολή ανοιχτής επιστολής προς τον Πρωθυπουργό ζητώντας την αποπομπή του.  Αυτό από μόνο του λέει πολλά.</w:t>
      </w:r>
    </w:p>
    <w:p w14:paraId="44215DD7" w14:textId="77777777" w:rsidR="000D608D" w:rsidRPr="000D608D" w:rsidRDefault="000D608D" w:rsidP="00941038">
      <w:pPr>
        <w:spacing w:after="160" w:line="252" w:lineRule="auto"/>
        <w:jc w:val="both"/>
        <w:rPr>
          <w:rFonts w:cs="Calibri"/>
          <w:sz w:val="28"/>
          <w:szCs w:val="28"/>
        </w:rPr>
      </w:pPr>
      <w:r w:rsidRPr="000D608D">
        <w:rPr>
          <w:rFonts w:cs="Calibri"/>
          <w:sz w:val="28"/>
          <w:szCs w:val="28"/>
        </w:rPr>
        <w:t>Η εξέλιξη αυτή επιβεβαιώνει ότι το ζήτημα δεν ήταν επικοινωνιακό, αλλά βαθιά πολιτικό και θεσμικό. Και κυρίως αποδεικνύει ότι η κοινωνία και οι επιστήμονες του πρωτογενούς τομέα δεν αποδέχονται άλλες «γκρίζες ζώνες» στη δημόσια διοίκηση.</w:t>
      </w:r>
    </w:p>
    <w:p w14:paraId="4F19DD31" w14:textId="77777777" w:rsidR="000D608D" w:rsidRPr="000D608D" w:rsidRDefault="000D608D" w:rsidP="00941038">
      <w:pPr>
        <w:spacing w:after="160" w:line="252" w:lineRule="auto"/>
        <w:jc w:val="both"/>
        <w:rPr>
          <w:rFonts w:cs="Calibri"/>
          <w:sz w:val="28"/>
          <w:szCs w:val="28"/>
        </w:rPr>
      </w:pPr>
      <w:r w:rsidRPr="000D608D">
        <w:rPr>
          <w:rFonts w:cs="Calibri"/>
          <w:sz w:val="28"/>
          <w:szCs w:val="28"/>
        </w:rPr>
        <w:t xml:space="preserve">Δυστυχώς, για ακόμη μία φορά αναδεικνύεται ένα ευρύτερο πρόβλημα: </w:t>
      </w:r>
      <w:r w:rsidRPr="000D608D">
        <w:rPr>
          <w:rFonts w:cs="Calibri"/>
          <w:b/>
          <w:bCs/>
          <w:sz w:val="28"/>
          <w:szCs w:val="28"/>
        </w:rPr>
        <w:t>τα πτυχία και τα “γαλάζια διαβατήρια” δεν μπορούν να βαφτίζονται αριστεία.</w:t>
      </w:r>
    </w:p>
    <w:p w14:paraId="2E4783B5" w14:textId="77777777" w:rsidR="000D608D" w:rsidRPr="000D608D" w:rsidRDefault="000D608D" w:rsidP="00941038">
      <w:pPr>
        <w:spacing w:after="160" w:line="252" w:lineRule="auto"/>
        <w:jc w:val="both"/>
        <w:rPr>
          <w:rFonts w:cs="Calibri"/>
          <w:sz w:val="28"/>
          <w:szCs w:val="28"/>
        </w:rPr>
      </w:pPr>
      <w:r w:rsidRPr="000D608D">
        <w:rPr>
          <w:rFonts w:cs="Calibri"/>
          <w:sz w:val="28"/>
          <w:szCs w:val="28"/>
        </w:rPr>
        <w:t>Η αριστεία προϋποθέτει διαφάνεια, ίσους κανόνες και αποδείξεις και όχι πολιτική κάλυψη και εκ των υστέρων εξηγήσεις.</w:t>
      </w:r>
    </w:p>
    <w:p w14:paraId="0894879B" w14:textId="77777777" w:rsidR="000D608D" w:rsidRPr="000D608D" w:rsidRDefault="000D608D" w:rsidP="00941038">
      <w:pPr>
        <w:spacing w:after="160" w:line="252" w:lineRule="auto"/>
        <w:jc w:val="both"/>
        <w:rPr>
          <w:rFonts w:cs="Calibri"/>
          <w:sz w:val="28"/>
          <w:szCs w:val="28"/>
        </w:rPr>
      </w:pPr>
      <w:r w:rsidRPr="000D608D">
        <w:rPr>
          <w:rFonts w:cs="Calibri"/>
          <w:b/>
          <w:bCs/>
          <w:sz w:val="28"/>
          <w:szCs w:val="28"/>
        </w:rPr>
        <w:t>Και το πρόβλημα δεν τελειώνει εδώ.</w:t>
      </w:r>
    </w:p>
    <w:p w14:paraId="4522F869" w14:textId="77777777" w:rsidR="000D608D" w:rsidRPr="000D608D" w:rsidRDefault="000D608D" w:rsidP="00941038">
      <w:pPr>
        <w:spacing w:after="160" w:line="252" w:lineRule="auto"/>
        <w:jc w:val="both"/>
        <w:rPr>
          <w:rFonts w:cs="Calibri"/>
          <w:sz w:val="28"/>
          <w:szCs w:val="28"/>
        </w:rPr>
      </w:pPr>
      <w:r w:rsidRPr="000D608D">
        <w:rPr>
          <w:rFonts w:cs="Calibri"/>
          <w:sz w:val="28"/>
          <w:szCs w:val="28"/>
        </w:rPr>
        <w:t>Στο ίδιο Υπουργείο παραμένει μέχρι σήμερα πρόσωπο σε κορυφαία διοικητική θέση, στη θέση του Γενικού Γραμματέα Αγροτικής Ανάπτυξης και Τροφίμων, το οποίο παρά τις σχετικές αναφορές, δεν έχει επιδείξει δημόσια τις πράξεις αναγνώρισης των τίτλων σπουδών του από τον ΔΟΑΤΑΠ. Σε μια περίοδο που η κυβέρνηση επικαλείται το κράτος δικαίου και την ενίσχυση των θεσμών, η απουσία πλήρους διαφάνειας δεν μπορεί να γίνει ανεκτή.</w:t>
      </w:r>
    </w:p>
    <w:p w14:paraId="69A0A956" w14:textId="77777777" w:rsidR="000D608D" w:rsidRPr="000D608D" w:rsidRDefault="000D608D" w:rsidP="00941038">
      <w:pPr>
        <w:spacing w:after="160" w:line="252" w:lineRule="auto"/>
        <w:jc w:val="both"/>
        <w:rPr>
          <w:rFonts w:cs="Calibri"/>
          <w:sz w:val="28"/>
          <w:szCs w:val="28"/>
        </w:rPr>
      </w:pPr>
      <w:r w:rsidRPr="000D608D">
        <w:rPr>
          <w:rFonts w:cs="Calibri"/>
          <w:sz w:val="28"/>
          <w:szCs w:val="28"/>
        </w:rPr>
        <w:t>Η θέση αυτή δεν είναι τυπική. Απαιτεί προσόντα, αξιοπιστία και θεσμική καθαρότητα.</w:t>
      </w:r>
    </w:p>
    <w:p w14:paraId="538D363C" w14:textId="77777777" w:rsidR="000D608D" w:rsidRPr="000D608D" w:rsidRDefault="000D608D" w:rsidP="00941038">
      <w:pPr>
        <w:spacing w:after="160" w:line="252" w:lineRule="auto"/>
        <w:jc w:val="both"/>
        <w:rPr>
          <w:rFonts w:cs="Calibri"/>
          <w:sz w:val="28"/>
          <w:szCs w:val="28"/>
        </w:rPr>
      </w:pPr>
      <w:r w:rsidRPr="000D608D">
        <w:rPr>
          <w:rFonts w:cs="Calibri"/>
          <w:sz w:val="28"/>
          <w:szCs w:val="28"/>
        </w:rPr>
        <w:lastRenderedPageBreak/>
        <w:t xml:space="preserve">Για τον λόγο αυτό, η απαίτηση είναι αυτονόητη και άμεση: </w:t>
      </w:r>
      <w:r w:rsidRPr="000D608D">
        <w:rPr>
          <w:rFonts w:cs="Calibri"/>
          <w:b/>
          <w:bCs/>
          <w:sz w:val="28"/>
          <w:szCs w:val="28"/>
        </w:rPr>
        <w:t>ή να παρουσιαστούν εδώ και τώρα τα πλήρη στοιχεία αναγνώρισης των τίτλων σπουδών ή να διευκολυνθεί η κατάσταση με την οικειοθελή παραίτησή του.</w:t>
      </w:r>
    </w:p>
    <w:p w14:paraId="6B668E82" w14:textId="77777777" w:rsidR="000D608D" w:rsidRPr="000D608D" w:rsidRDefault="000D608D" w:rsidP="00941038">
      <w:pPr>
        <w:spacing w:after="160" w:line="252" w:lineRule="auto"/>
        <w:jc w:val="both"/>
        <w:rPr>
          <w:rFonts w:cs="Calibri"/>
          <w:sz w:val="28"/>
          <w:szCs w:val="28"/>
        </w:rPr>
      </w:pPr>
      <w:r w:rsidRPr="000D608D">
        <w:rPr>
          <w:rFonts w:cs="Calibri"/>
          <w:sz w:val="28"/>
          <w:szCs w:val="28"/>
        </w:rPr>
        <w:t>Ο Πρωθυπουργός καλείται πλέον να αποδείξει στην πράξη όσα διακηρύσσει για το κράτος δικαίου. Δεν μπορεί να υπάρχει μία νομιμότητα για τους πολλούς και μία «ευέλικτη» εκδοχή για τους λίγους.</w:t>
      </w:r>
    </w:p>
    <w:p w14:paraId="587614F3" w14:textId="77777777" w:rsidR="000D608D" w:rsidRPr="000D608D" w:rsidRDefault="000D608D" w:rsidP="00941038">
      <w:pPr>
        <w:spacing w:after="160" w:line="252" w:lineRule="auto"/>
        <w:jc w:val="both"/>
        <w:rPr>
          <w:rFonts w:cs="Calibri"/>
          <w:sz w:val="28"/>
          <w:szCs w:val="28"/>
        </w:rPr>
      </w:pPr>
      <w:r w:rsidRPr="000D608D">
        <w:rPr>
          <w:rFonts w:cs="Calibri"/>
          <w:sz w:val="28"/>
          <w:szCs w:val="28"/>
        </w:rPr>
        <w:t>Ο πρωτογενής τομέας δεν αντέχει άλλες σκιές. Δεν αντέχει άλλες εκκρεμότητες. Δεν αντέχει άλλη απαξίωση της επιστημονικής γνώσης.</w:t>
      </w:r>
    </w:p>
    <w:p w14:paraId="450E94B4" w14:textId="77777777" w:rsidR="000D608D" w:rsidRPr="000D608D" w:rsidRDefault="000D608D" w:rsidP="00941038">
      <w:pPr>
        <w:spacing w:after="160" w:line="252" w:lineRule="auto"/>
        <w:jc w:val="both"/>
        <w:rPr>
          <w:rFonts w:cs="Calibri"/>
          <w:sz w:val="28"/>
          <w:szCs w:val="28"/>
        </w:rPr>
      </w:pPr>
      <w:r w:rsidRPr="000D608D">
        <w:rPr>
          <w:rFonts w:cs="Calibri"/>
          <w:sz w:val="28"/>
          <w:szCs w:val="28"/>
        </w:rPr>
        <w:t>Η παραίτηση Λαζαρίδη ήταν ένα αναγκαίο βήμα. Δεν είναι, όμως, το τέλος της υπόθεσης.</w:t>
      </w:r>
    </w:p>
    <w:p w14:paraId="5B6BA2D8" w14:textId="77777777" w:rsidR="000D608D" w:rsidRPr="000D608D" w:rsidRDefault="000D608D" w:rsidP="00941038">
      <w:pPr>
        <w:spacing w:after="160" w:line="252" w:lineRule="auto"/>
        <w:jc w:val="both"/>
        <w:rPr>
          <w:rFonts w:cs="Calibri"/>
          <w:sz w:val="28"/>
          <w:szCs w:val="28"/>
        </w:rPr>
      </w:pPr>
      <w:r w:rsidRPr="000D608D">
        <w:rPr>
          <w:rFonts w:cs="Calibri"/>
          <w:b/>
          <w:bCs/>
          <w:sz w:val="28"/>
          <w:szCs w:val="28"/>
        </w:rPr>
        <w:t>Η αξιοπιστία δεν αποκαθίσταται αποσπασματικά. Αποκαθίσταται συνολικά.</w:t>
      </w:r>
    </w:p>
    <w:p w14:paraId="4B53100F" w14:textId="77777777" w:rsidR="0016549A" w:rsidRPr="00DD0A9C" w:rsidRDefault="00DD0A9C" w:rsidP="00DD0A9C">
      <w:pPr>
        <w:spacing w:before="120" w:line="360" w:lineRule="auto"/>
        <w:jc w:val="both"/>
        <w:rPr>
          <w:rFonts w:cs="Calibri"/>
          <w:b/>
          <w:sz w:val="28"/>
          <w:szCs w:val="28"/>
        </w:rPr>
      </w:pPr>
      <w:r w:rsidRPr="000D608D">
        <w:rPr>
          <w:rFonts w:cs="Calibri"/>
          <w:b/>
          <w:sz w:val="28"/>
          <w:szCs w:val="28"/>
        </w:rPr>
        <w:t xml:space="preserve">                                                                                                             </w:t>
      </w:r>
      <w:r w:rsidR="00E649A2" w:rsidRPr="00DD0A9C">
        <w:rPr>
          <w:rFonts w:cs="Calibri"/>
          <w:b/>
          <w:sz w:val="28"/>
          <w:szCs w:val="28"/>
        </w:rPr>
        <w:t xml:space="preserve">      </w:t>
      </w:r>
      <w:r w:rsidR="0016549A" w:rsidRPr="00DD0A9C">
        <w:rPr>
          <w:rFonts w:cs="Calibri"/>
          <w:b/>
          <w:sz w:val="28"/>
          <w:szCs w:val="28"/>
        </w:rPr>
        <w:t xml:space="preserve"> Για το Δ.Σ.</w:t>
      </w:r>
    </w:p>
    <w:p w14:paraId="4C9BF640" w14:textId="77777777" w:rsidR="00842E46" w:rsidRPr="00842E46" w:rsidRDefault="00FA63CA" w:rsidP="0007175D">
      <w:pPr>
        <w:spacing w:before="120"/>
        <w:jc w:val="right"/>
        <w:rPr>
          <w:rFonts w:ascii="Times New Roman" w:hAnsi="Times New Roman"/>
          <w:b/>
          <w:bCs/>
          <w:sz w:val="28"/>
          <w:szCs w:val="28"/>
        </w:rPr>
      </w:pPr>
      <w:r>
        <w:rPr>
          <w:noProof/>
          <w:sz w:val="26"/>
          <w:szCs w:val="26"/>
          <w:lang w:eastAsia="el-GR"/>
        </w:rPr>
        <w:drawing>
          <wp:inline distT="0" distB="0" distL="0" distR="0" wp14:anchorId="1642D72F" wp14:editId="1D45E910">
            <wp:extent cx="1771650" cy="15716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1650" cy="1571625"/>
                    </a:xfrm>
                    <a:prstGeom prst="rect">
                      <a:avLst/>
                    </a:prstGeom>
                    <a:noFill/>
                    <a:ln>
                      <a:noFill/>
                    </a:ln>
                  </pic:spPr>
                </pic:pic>
              </a:graphicData>
            </a:graphic>
          </wp:inline>
        </w:drawing>
      </w:r>
    </w:p>
    <w:sectPr w:rsidR="00842E46" w:rsidRPr="00842E46" w:rsidSect="007F5648">
      <w:pgSz w:w="11906" w:h="16838"/>
      <w:pgMar w:top="851" w:right="991" w:bottom="1276"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F44277"/>
    <w:multiLevelType w:val="hybridMultilevel"/>
    <w:tmpl w:val="1FA2D5C0"/>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114774F4"/>
    <w:multiLevelType w:val="hybridMultilevel"/>
    <w:tmpl w:val="0C22B5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BA6715"/>
    <w:multiLevelType w:val="multilevel"/>
    <w:tmpl w:val="9EF0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B69D5"/>
    <w:multiLevelType w:val="hybridMultilevel"/>
    <w:tmpl w:val="D63AE71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7" w15:restartNumberingAfterBreak="0">
    <w:nsid w:val="2DC756AC"/>
    <w:multiLevelType w:val="multilevel"/>
    <w:tmpl w:val="767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F77EA"/>
    <w:multiLevelType w:val="hybridMultilevel"/>
    <w:tmpl w:val="605AEF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B5B4306"/>
    <w:multiLevelType w:val="hybridMultilevel"/>
    <w:tmpl w:val="EDEE6E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D6F1619"/>
    <w:multiLevelType w:val="multilevel"/>
    <w:tmpl w:val="DE30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F95649"/>
    <w:multiLevelType w:val="multilevel"/>
    <w:tmpl w:val="FE24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51FD21AF"/>
    <w:multiLevelType w:val="hybridMultilevel"/>
    <w:tmpl w:val="BD40D9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7" w15:restartNumberingAfterBreak="0">
    <w:nsid w:val="5BD552E8"/>
    <w:multiLevelType w:val="hybridMultilevel"/>
    <w:tmpl w:val="ADB4701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8" w15:restartNumberingAfterBreak="0">
    <w:nsid w:val="5D3E598A"/>
    <w:multiLevelType w:val="hybridMultilevel"/>
    <w:tmpl w:val="77A209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20" w15:restartNumberingAfterBreak="0">
    <w:nsid w:val="6F101AD5"/>
    <w:multiLevelType w:val="hybridMultilevel"/>
    <w:tmpl w:val="B8B0C0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00948BE"/>
    <w:multiLevelType w:val="hybridMultilevel"/>
    <w:tmpl w:val="AFB8C9D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2" w15:restartNumberingAfterBreak="0">
    <w:nsid w:val="76445764"/>
    <w:multiLevelType w:val="hybridMultilevel"/>
    <w:tmpl w:val="F62A3386"/>
    <w:lvl w:ilvl="0" w:tplc="49800B82">
      <w:start w:val="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23"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16cid:durableId="2086535276">
    <w:abstractNumId w:val="0"/>
  </w:num>
  <w:num w:numId="2" w16cid:durableId="874151394">
    <w:abstractNumId w:val="23"/>
  </w:num>
  <w:num w:numId="3" w16cid:durableId="871655273">
    <w:abstractNumId w:val="12"/>
  </w:num>
  <w:num w:numId="4" w16cid:durableId="1810634867">
    <w:abstractNumId w:val="13"/>
  </w:num>
  <w:num w:numId="5" w16cid:durableId="1909226384">
    <w:abstractNumId w:val="19"/>
  </w:num>
  <w:num w:numId="6" w16cid:durableId="293559584">
    <w:abstractNumId w:val="16"/>
  </w:num>
  <w:num w:numId="7" w16cid:durableId="861629347">
    <w:abstractNumId w:val="6"/>
  </w:num>
  <w:num w:numId="8" w16cid:durableId="1303195072">
    <w:abstractNumId w:val="15"/>
  </w:num>
  <w:num w:numId="9" w16cid:durableId="1460492865">
    <w:abstractNumId w:val="3"/>
  </w:num>
  <w:num w:numId="10" w16cid:durableId="2058120322">
    <w:abstractNumId w:val="20"/>
  </w:num>
  <w:num w:numId="11" w16cid:durableId="1516727675">
    <w:abstractNumId w:val="1"/>
  </w:num>
  <w:num w:numId="12" w16cid:durableId="2021348833">
    <w:abstractNumId w:val="5"/>
  </w:num>
  <w:num w:numId="13" w16cid:durableId="1793670972">
    <w:abstractNumId w:val="9"/>
  </w:num>
  <w:num w:numId="14" w16cid:durableId="2072460348">
    <w:abstractNumId w:val="17"/>
  </w:num>
  <w:num w:numId="15" w16cid:durableId="1920474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7941085">
    <w:abstractNumId w:val="22"/>
  </w:num>
  <w:num w:numId="17" w16cid:durableId="1056900620">
    <w:abstractNumId w:val="14"/>
  </w:num>
  <w:num w:numId="18" w16cid:durableId="346296986">
    <w:abstractNumId w:val="8"/>
  </w:num>
  <w:num w:numId="19" w16cid:durableId="367803612">
    <w:abstractNumId w:val="7"/>
  </w:num>
  <w:num w:numId="20" w16cid:durableId="895511448">
    <w:abstractNumId w:val="18"/>
  </w:num>
  <w:num w:numId="21" w16cid:durableId="1096291129">
    <w:abstractNumId w:val="2"/>
  </w:num>
  <w:num w:numId="22" w16cid:durableId="1398240560">
    <w:abstractNumId w:val="10"/>
  </w:num>
  <w:num w:numId="23" w16cid:durableId="2013602892">
    <w:abstractNumId w:val="11"/>
  </w:num>
  <w:num w:numId="24" w16cid:durableId="1344163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5E3E"/>
    <w:rsid w:val="000167AC"/>
    <w:rsid w:val="00021220"/>
    <w:rsid w:val="0002270C"/>
    <w:rsid w:val="00032CF2"/>
    <w:rsid w:val="00037894"/>
    <w:rsid w:val="000416A9"/>
    <w:rsid w:val="00044EBC"/>
    <w:rsid w:val="00061829"/>
    <w:rsid w:val="0007175D"/>
    <w:rsid w:val="00072B5B"/>
    <w:rsid w:val="00075A5D"/>
    <w:rsid w:val="000801FF"/>
    <w:rsid w:val="00093D4D"/>
    <w:rsid w:val="00095A1A"/>
    <w:rsid w:val="00095B7C"/>
    <w:rsid w:val="000B170D"/>
    <w:rsid w:val="000B6288"/>
    <w:rsid w:val="000C7053"/>
    <w:rsid w:val="000D608D"/>
    <w:rsid w:val="000D6A7C"/>
    <w:rsid w:val="000D706D"/>
    <w:rsid w:val="000E3212"/>
    <w:rsid w:val="000F0A9C"/>
    <w:rsid w:val="000F549C"/>
    <w:rsid w:val="0011039E"/>
    <w:rsid w:val="00113AA9"/>
    <w:rsid w:val="00122901"/>
    <w:rsid w:val="001258FA"/>
    <w:rsid w:val="001353C6"/>
    <w:rsid w:val="00140E46"/>
    <w:rsid w:val="00144D11"/>
    <w:rsid w:val="00150AA2"/>
    <w:rsid w:val="00164BC4"/>
    <w:rsid w:val="0016549A"/>
    <w:rsid w:val="001801F9"/>
    <w:rsid w:val="00187890"/>
    <w:rsid w:val="0019380C"/>
    <w:rsid w:val="00193D93"/>
    <w:rsid w:val="001970A1"/>
    <w:rsid w:val="001B2523"/>
    <w:rsid w:val="001D70FB"/>
    <w:rsid w:val="001D77CF"/>
    <w:rsid w:val="001F3391"/>
    <w:rsid w:val="001F3EAD"/>
    <w:rsid w:val="001F626C"/>
    <w:rsid w:val="002146C0"/>
    <w:rsid w:val="002209BB"/>
    <w:rsid w:val="0023184D"/>
    <w:rsid w:val="00235ECC"/>
    <w:rsid w:val="00260CAD"/>
    <w:rsid w:val="002616E9"/>
    <w:rsid w:val="00265E2D"/>
    <w:rsid w:val="0027531B"/>
    <w:rsid w:val="002778C0"/>
    <w:rsid w:val="00277B48"/>
    <w:rsid w:val="00283A86"/>
    <w:rsid w:val="002A17DF"/>
    <w:rsid w:val="002B0CEE"/>
    <w:rsid w:val="002C1A04"/>
    <w:rsid w:val="002C3160"/>
    <w:rsid w:val="002C492A"/>
    <w:rsid w:val="002E2101"/>
    <w:rsid w:val="002F764E"/>
    <w:rsid w:val="0031532B"/>
    <w:rsid w:val="00316345"/>
    <w:rsid w:val="00322FF2"/>
    <w:rsid w:val="003314B3"/>
    <w:rsid w:val="0033580B"/>
    <w:rsid w:val="00335CD8"/>
    <w:rsid w:val="00343378"/>
    <w:rsid w:val="00350422"/>
    <w:rsid w:val="00363F9F"/>
    <w:rsid w:val="00372B2E"/>
    <w:rsid w:val="003732AF"/>
    <w:rsid w:val="00375B8B"/>
    <w:rsid w:val="00394363"/>
    <w:rsid w:val="00394AF0"/>
    <w:rsid w:val="003A4624"/>
    <w:rsid w:val="003B476C"/>
    <w:rsid w:val="003C2F93"/>
    <w:rsid w:val="003D7E34"/>
    <w:rsid w:val="003F0E0C"/>
    <w:rsid w:val="003F3A97"/>
    <w:rsid w:val="00407C77"/>
    <w:rsid w:val="00421E14"/>
    <w:rsid w:val="00436DBB"/>
    <w:rsid w:val="00445A88"/>
    <w:rsid w:val="004551AD"/>
    <w:rsid w:val="00482839"/>
    <w:rsid w:val="004947DF"/>
    <w:rsid w:val="004A242F"/>
    <w:rsid w:val="004A27D5"/>
    <w:rsid w:val="004B0A48"/>
    <w:rsid w:val="004B2B6C"/>
    <w:rsid w:val="004B3882"/>
    <w:rsid w:val="004B6F26"/>
    <w:rsid w:val="004C2A6A"/>
    <w:rsid w:val="004D0A41"/>
    <w:rsid w:val="004E4116"/>
    <w:rsid w:val="004F2EA5"/>
    <w:rsid w:val="005054EA"/>
    <w:rsid w:val="00513CEF"/>
    <w:rsid w:val="005202F5"/>
    <w:rsid w:val="0052418B"/>
    <w:rsid w:val="005609AE"/>
    <w:rsid w:val="00560C67"/>
    <w:rsid w:val="005617FF"/>
    <w:rsid w:val="00562696"/>
    <w:rsid w:val="00566F0C"/>
    <w:rsid w:val="005810A7"/>
    <w:rsid w:val="00592921"/>
    <w:rsid w:val="00594316"/>
    <w:rsid w:val="005A44F1"/>
    <w:rsid w:val="005B1521"/>
    <w:rsid w:val="005C1424"/>
    <w:rsid w:val="005C1FFC"/>
    <w:rsid w:val="005C3292"/>
    <w:rsid w:val="005C7AEC"/>
    <w:rsid w:val="005D323E"/>
    <w:rsid w:val="0062468F"/>
    <w:rsid w:val="0063335C"/>
    <w:rsid w:val="00637378"/>
    <w:rsid w:val="00645751"/>
    <w:rsid w:val="006462F2"/>
    <w:rsid w:val="006507BF"/>
    <w:rsid w:val="00653902"/>
    <w:rsid w:val="006567DE"/>
    <w:rsid w:val="006638C2"/>
    <w:rsid w:val="006658C1"/>
    <w:rsid w:val="00665969"/>
    <w:rsid w:val="00666081"/>
    <w:rsid w:val="006719C1"/>
    <w:rsid w:val="006908F1"/>
    <w:rsid w:val="006941A8"/>
    <w:rsid w:val="00694C36"/>
    <w:rsid w:val="006A1FFB"/>
    <w:rsid w:val="006A5BFD"/>
    <w:rsid w:val="006B6888"/>
    <w:rsid w:val="006B7859"/>
    <w:rsid w:val="006C01E2"/>
    <w:rsid w:val="0070780B"/>
    <w:rsid w:val="00732A2F"/>
    <w:rsid w:val="00733C87"/>
    <w:rsid w:val="00733ECD"/>
    <w:rsid w:val="00734675"/>
    <w:rsid w:val="0073609A"/>
    <w:rsid w:val="00737453"/>
    <w:rsid w:val="007639F1"/>
    <w:rsid w:val="00773BA0"/>
    <w:rsid w:val="0077413F"/>
    <w:rsid w:val="007759AC"/>
    <w:rsid w:val="00776D1B"/>
    <w:rsid w:val="007805B8"/>
    <w:rsid w:val="007973F8"/>
    <w:rsid w:val="007A4519"/>
    <w:rsid w:val="007A484D"/>
    <w:rsid w:val="007B40F6"/>
    <w:rsid w:val="007C59DF"/>
    <w:rsid w:val="007E0778"/>
    <w:rsid w:val="007E4951"/>
    <w:rsid w:val="007F5648"/>
    <w:rsid w:val="0081113B"/>
    <w:rsid w:val="008418D8"/>
    <w:rsid w:val="00842E46"/>
    <w:rsid w:val="0084461C"/>
    <w:rsid w:val="0085143A"/>
    <w:rsid w:val="0085510B"/>
    <w:rsid w:val="00866852"/>
    <w:rsid w:val="00896B93"/>
    <w:rsid w:val="008A650B"/>
    <w:rsid w:val="008A696F"/>
    <w:rsid w:val="008A7235"/>
    <w:rsid w:val="008B5FBD"/>
    <w:rsid w:val="008B683E"/>
    <w:rsid w:val="008B6D9A"/>
    <w:rsid w:val="008D3BDD"/>
    <w:rsid w:val="008D7683"/>
    <w:rsid w:val="008E1552"/>
    <w:rsid w:val="008E578D"/>
    <w:rsid w:val="008E7AE1"/>
    <w:rsid w:val="008F2973"/>
    <w:rsid w:val="009020AE"/>
    <w:rsid w:val="0091249C"/>
    <w:rsid w:val="0092781B"/>
    <w:rsid w:val="00934A88"/>
    <w:rsid w:val="00937ED3"/>
    <w:rsid w:val="00941038"/>
    <w:rsid w:val="0095094D"/>
    <w:rsid w:val="00963CF1"/>
    <w:rsid w:val="009647F7"/>
    <w:rsid w:val="00972571"/>
    <w:rsid w:val="00974A4C"/>
    <w:rsid w:val="00975546"/>
    <w:rsid w:val="009765FF"/>
    <w:rsid w:val="00980584"/>
    <w:rsid w:val="009869A5"/>
    <w:rsid w:val="009875DA"/>
    <w:rsid w:val="009878C8"/>
    <w:rsid w:val="00987A30"/>
    <w:rsid w:val="00987BBD"/>
    <w:rsid w:val="0099797F"/>
    <w:rsid w:val="009B2C0A"/>
    <w:rsid w:val="009B3FC3"/>
    <w:rsid w:val="009C4E2A"/>
    <w:rsid w:val="009D0832"/>
    <w:rsid w:val="009E2678"/>
    <w:rsid w:val="009F4164"/>
    <w:rsid w:val="00A03D9D"/>
    <w:rsid w:val="00A05118"/>
    <w:rsid w:val="00A072D9"/>
    <w:rsid w:val="00A0756B"/>
    <w:rsid w:val="00A16046"/>
    <w:rsid w:val="00A233C9"/>
    <w:rsid w:val="00A24689"/>
    <w:rsid w:val="00A2474B"/>
    <w:rsid w:val="00A33CE4"/>
    <w:rsid w:val="00A36277"/>
    <w:rsid w:val="00A371D8"/>
    <w:rsid w:val="00A37EAC"/>
    <w:rsid w:val="00A65F17"/>
    <w:rsid w:val="00A665FA"/>
    <w:rsid w:val="00A73A7C"/>
    <w:rsid w:val="00A872A8"/>
    <w:rsid w:val="00A90934"/>
    <w:rsid w:val="00A96E51"/>
    <w:rsid w:val="00AA27CA"/>
    <w:rsid w:val="00AA5E08"/>
    <w:rsid w:val="00AA6855"/>
    <w:rsid w:val="00AA6924"/>
    <w:rsid w:val="00AD2DF1"/>
    <w:rsid w:val="00AD31FD"/>
    <w:rsid w:val="00AE717A"/>
    <w:rsid w:val="00B06BF3"/>
    <w:rsid w:val="00B13532"/>
    <w:rsid w:val="00B20046"/>
    <w:rsid w:val="00B4263C"/>
    <w:rsid w:val="00B5059B"/>
    <w:rsid w:val="00B557DD"/>
    <w:rsid w:val="00B63E39"/>
    <w:rsid w:val="00B67672"/>
    <w:rsid w:val="00B70A75"/>
    <w:rsid w:val="00B75737"/>
    <w:rsid w:val="00B7669A"/>
    <w:rsid w:val="00B82BF4"/>
    <w:rsid w:val="00B8385F"/>
    <w:rsid w:val="00BA47CF"/>
    <w:rsid w:val="00BA6576"/>
    <w:rsid w:val="00BB58DC"/>
    <w:rsid w:val="00BB6E1B"/>
    <w:rsid w:val="00BC193A"/>
    <w:rsid w:val="00BC37C2"/>
    <w:rsid w:val="00BD026A"/>
    <w:rsid w:val="00BE4278"/>
    <w:rsid w:val="00C048E4"/>
    <w:rsid w:val="00C04EF3"/>
    <w:rsid w:val="00C13C35"/>
    <w:rsid w:val="00C1727D"/>
    <w:rsid w:val="00C270E3"/>
    <w:rsid w:val="00C31F46"/>
    <w:rsid w:val="00C331C3"/>
    <w:rsid w:val="00C4719A"/>
    <w:rsid w:val="00C50002"/>
    <w:rsid w:val="00C51AB9"/>
    <w:rsid w:val="00C5543D"/>
    <w:rsid w:val="00C57AAF"/>
    <w:rsid w:val="00C602C6"/>
    <w:rsid w:val="00C60303"/>
    <w:rsid w:val="00C67154"/>
    <w:rsid w:val="00C74959"/>
    <w:rsid w:val="00C76A48"/>
    <w:rsid w:val="00C76DD6"/>
    <w:rsid w:val="00C84688"/>
    <w:rsid w:val="00C84C4F"/>
    <w:rsid w:val="00C9076F"/>
    <w:rsid w:val="00CA3D65"/>
    <w:rsid w:val="00CB169D"/>
    <w:rsid w:val="00CC1249"/>
    <w:rsid w:val="00CC2C5B"/>
    <w:rsid w:val="00CD2A45"/>
    <w:rsid w:val="00CD4153"/>
    <w:rsid w:val="00CD7807"/>
    <w:rsid w:val="00CE432D"/>
    <w:rsid w:val="00CE65BE"/>
    <w:rsid w:val="00CE68C2"/>
    <w:rsid w:val="00CF17AC"/>
    <w:rsid w:val="00CF1FF3"/>
    <w:rsid w:val="00CF6DB7"/>
    <w:rsid w:val="00D009C9"/>
    <w:rsid w:val="00D115EA"/>
    <w:rsid w:val="00D17447"/>
    <w:rsid w:val="00D23346"/>
    <w:rsid w:val="00D304A3"/>
    <w:rsid w:val="00D332E1"/>
    <w:rsid w:val="00D5463F"/>
    <w:rsid w:val="00D66627"/>
    <w:rsid w:val="00D7144E"/>
    <w:rsid w:val="00D76F69"/>
    <w:rsid w:val="00DA4A59"/>
    <w:rsid w:val="00DA5D16"/>
    <w:rsid w:val="00DB0711"/>
    <w:rsid w:val="00DB6323"/>
    <w:rsid w:val="00DB7961"/>
    <w:rsid w:val="00DD0A9C"/>
    <w:rsid w:val="00DD39FE"/>
    <w:rsid w:val="00DD5B52"/>
    <w:rsid w:val="00DE02B9"/>
    <w:rsid w:val="00DE2ED7"/>
    <w:rsid w:val="00DE3DFC"/>
    <w:rsid w:val="00DF68B2"/>
    <w:rsid w:val="00E00821"/>
    <w:rsid w:val="00E15A13"/>
    <w:rsid w:val="00E2012B"/>
    <w:rsid w:val="00E430C8"/>
    <w:rsid w:val="00E528F3"/>
    <w:rsid w:val="00E56825"/>
    <w:rsid w:val="00E60C45"/>
    <w:rsid w:val="00E629D3"/>
    <w:rsid w:val="00E649A2"/>
    <w:rsid w:val="00E701AC"/>
    <w:rsid w:val="00E70275"/>
    <w:rsid w:val="00E818D3"/>
    <w:rsid w:val="00E948B2"/>
    <w:rsid w:val="00EA2BAA"/>
    <w:rsid w:val="00EA3502"/>
    <w:rsid w:val="00ED0D53"/>
    <w:rsid w:val="00EE6A8D"/>
    <w:rsid w:val="00EF0004"/>
    <w:rsid w:val="00EF049B"/>
    <w:rsid w:val="00F22062"/>
    <w:rsid w:val="00F3041C"/>
    <w:rsid w:val="00F43BEF"/>
    <w:rsid w:val="00F6109D"/>
    <w:rsid w:val="00F751CD"/>
    <w:rsid w:val="00F81421"/>
    <w:rsid w:val="00F84599"/>
    <w:rsid w:val="00FA6177"/>
    <w:rsid w:val="00FA63CA"/>
    <w:rsid w:val="00FB4E34"/>
    <w:rsid w:val="00FC04AB"/>
    <w:rsid w:val="00FD14FA"/>
    <w:rsid w:val="00FF34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CB32"/>
  <w15:docId w15:val="{1AB4379B-6602-4F89-ACD2-B6CB6E14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2">
    <w:name w:val="heading 2"/>
    <w:basedOn w:val="a"/>
    <w:next w:val="a"/>
    <w:link w:val="2Char"/>
    <w:uiPriority w:val="9"/>
    <w:semiHidden/>
    <w:unhideWhenUsed/>
    <w:qFormat/>
    <w:rsid w:val="00A872A8"/>
    <w:pPr>
      <w:keepNext/>
      <w:spacing w:before="240" w:after="60"/>
      <w:outlineLvl w:val="1"/>
    </w:pPr>
    <w:rPr>
      <w:rFonts w:ascii="Aptos Display" w:eastAsia="Times New Roman" w:hAnsi="Aptos Display"/>
      <w:b/>
      <w:bCs/>
      <w:i/>
      <w:iCs/>
      <w:sz w:val="28"/>
      <w:szCs w:val="28"/>
    </w:rPr>
  </w:style>
  <w:style w:type="paragraph" w:styleId="5">
    <w:name w:val="heading 5"/>
    <w:basedOn w:val="a"/>
    <w:next w:val="a"/>
    <w:link w:val="5Char"/>
    <w:uiPriority w:val="9"/>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character" w:customStyle="1" w:styleId="gmailsignatureprefix">
    <w:name w:val="gmail_signature_prefix"/>
    <w:basedOn w:val="a0"/>
    <w:rsid w:val="006941A8"/>
  </w:style>
  <w:style w:type="paragraph" w:styleId="a6">
    <w:name w:val="Balloon Text"/>
    <w:basedOn w:val="a"/>
    <w:link w:val="Char"/>
    <w:uiPriority w:val="99"/>
    <w:semiHidden/>
    <w:unhideWhenUsed/>
    <w:rsid w:val="00732A2F"/>
    <w:pPr>
      <w:spacing w:after="0" w:line="240" w:lineRule="auto"/>
    </w:pPr>
    <w:rPr>
      <w:rFonts w:ascii="Tahoma" w:hAnsi="Tahoma"/>
      <w:sz w:val="16"/>
      <w:szCs w:val="16"/>
    </w:rPr>
  </w:style>
  <w:style w:type="character" w:customStyle="1" w:styleId="Char">
    <w:name w:val="Κείμενο πλαισίου Char"/>
    <w:link w:val="a6"/>
    <w:uiPriority w:val="99"/>
    <w:semiHidden/>
    <w:rsid w:val="00732A2F"/>
    <w:rPr>
      <w:rFonts w:ascii="Tahoma" w:hAnsi="Tahoma" w:cs="Tahoma"/>
      <w:sz w:val="16"/>
      <w:szCs w:val="16"/>
      <w:lang w:eastAsia="en-US"/>
    </w:rPr>
  </w:style>
  <w:style w:type="paragraph" w:customStyle="1" w:styleId="Default">
    <w:name w:val="Default"/>
    <w:rsid w:val="00A233C9"/>
    <w:pPr>
      <w:autoSpaceDE w:val="0"/>
      <w:autoSpaceDN w:val="0"/>
      <w:adjustRightInd w:val="0"/>
    </w:pPr>
    <w:rPr>
      <w:rFonts w:ascii="Times New Roman" w:hAnsi="Times New Roman"/>
      <w:color w:val="000000"/>
      <w:sz w:val="24"/>
      <w:szCs w:val="24"/>
    </w:rPr>
  </w:style>
  <w:style w:type="paragraph" w:styleId="a7">
    <w:name w:val="Body Text"/>
    <w:basedOn w:val="a"/>
    <w:link w:val="Char0"/>
    <w:rsid w:val="002C3160"/>
    <w:pPr>
      <w:suppressAutoHyphens/>
      <w:spacing w:after="140" w:line="288" w:lineRule="auto"/>
    </w:pPr>
    <w:rPr>
      <w:rFonts w:ascii="Arial" w:eastAsia="WenQuanYi Micro Hei" w:hAnsi="Arial" w:cs="Arial"/>
      <w:sz w:val="24"/>
      <w:szCs w:val="24"/>
      <w:lang w:eastAsia="zh-CN" w:bidi="hi-IN"/>
    </w:rPr>
  </w:style>
  <w:style w:type="character" w:customStyle="1" w:styleId="Char0">
    <w:name w:val="Σώμα κειμένου Char"/>
    <w:link w:val="a7"/>
    <w:rsid w:val="002C3160"/>
    <w:rPr>
      <w:rFonts w:ascii="Arial" w:eastAsia="WenQuanYi Micro Hei" w:hAnsi="Arial" w:cs="Arial"/>
      <w:sz w:val="24"/>
      <w:szCs w:val="24"/>
      <w:lang w:eastAsia="zh-CN" w:bidi="hi-IN"/>
    </w:rPr>
  </w:style>
  <w:style w:type="paragraph" w:styleId="a8">
    <w:name w:val="caption"/>
    <w:basedOn w:val="a"/>
    <w:next w:val="a"/>
    <w:uiPriority w:val="35"/>
    <w:qFormat/>
    <w:rsid w:val="0073609A"/>
    <w:pPr>
      <w:spacing w:line="240" w:lineRule="auto"/>
    </w:pPr>
    <w:rPr>
      <w:b/>
      <w:bCs/>
      <w:color w:val="4F81BD"/>
      <w:sz w:val="18"/>
      <w:szCs w:val="18"/>
    </w:rPr>
  </w:style>
  <w:style w:type="paragraph" w:styleId="a9">
    <w:name w:val="No Spacing"/>
    <w:uiPriority w:val="1"/>
    <w:qFormat/>
    <w:rsid w:val="00A96E51"/>
    <w:rPr>
      <w:rFonts w:eastAsia="Times New Roman"/>
      <w:sz w:val="22"/>
      <w:szCs w:val="22"/>
    </w:rPr>
  </w:style>
  <w:style w:type="character" w:customStyle="1" w:styleId="2Char">
    <w:name w:val="Επικεφαλίδα 2 Char"/>
    <w:link w:val="2"/>
    <w:uiPriority w:val="9"/>
    <w:semiHidden/>
    <w:rsid w:val="00A872A8"/>
    <w:rPr>
      <w:rFonts w:ascii="Aptos Display" w:eastAsia="Times New Roman" w:hAnsi="Aptos Display" w:cs="Times New Roman"/>
      <w:b/>
      <w:bCs/>
      <w:i/>
      <w:iCs/>
      <w:sz w:val="28"/>
      <w:szCs w:val="28"/>
      <w:lang w:eastAsia="en-US"/>
    </w:rPr>
  </w:style>
  <w:style w:type="character" w:customStyle="1" w:styleId="11">
    <w:name w:val="Ανεπίλυτη αναφορά1"/>
    <w:uiPriority w:val="99"/>
    <w:semiHidden/>
    <w:unhideWhenUsed/>
    <w:rsid w:val="00CF6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497106">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337223613">
      <w:bodyDiv w:val="1"/>
      <w:marLeft w:val="0"/>
      <w:marRight w:val="0"/>
      <w:marTop w:val="0"/>
      <w:marBottom w:val="0"/>
      <w:divBdr>
        <w:top w:val="none" w:sz="0" w:space="0" w:color="auto"/>
        <w:left w:val="none" w:sz="0" w:space="0" w:color="auto"/>
        <w:bottom w:val="none" w:sz="0" w:space="0" w:color="auto"/>
        <w:right w:val="none" w:sz="0" w:space="0" w:color="auto"/>
      </w:divBdr>
    </w:div>
    <w:div w:id="1612276311">
      <w:bodyDiv w:val="1"/>
      <w:marLeft w:val="0"/>
      <w:marRight w:val="0"/>
      <w:marTop w:val="0"/>
      <w:marBottom w:val="0"/>
      <w:divBdr>
        <w:top w:val="none" w:sz="0" w:space="0" w:color="auto"/>
        <w:left w:val="none" w:sz="0" w:space="0" w:color="auto"/>
        <w:bottom w:val="none" w:sz="0" w:space="0" w:color="auto"/>
        <w:right w:val="none" w:sz="0" w:space="0" w:color="auto"/>
      </w:divBdr>
    </w:div>
    <w:div w:id="1699621266">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55075372">
      <w:bodyDiv w:val="1"/>
      <w:marLeft w:val="0"/>
      <w:marRight w:val="0"/>
      <w:marTop w:val="0"/>
      <w:marBottom w:val="0"/>
      <w:divBdr>
        <w:top w:val="none" w:sz="0" w:space="0" w:color="auto"/>
        <w:left w:val="none" w:sz="0" w:space="0" w:color="auto"/>
        <w:bottom w:val="none" w:sz="0" w:space="0" w:color="auto"/>
        <w:right w:val="none" w:sz="0" w:space="0" w:color="auto"/>
      </w:divBdr>
    </w:div>
    <w:div w:id="1892308183">
      <w:bodyDiv w:val="1"/>
      <w:marLeft w:val="0"/>
      <w:marRight w:val="0"/>
      <w:marTop w:val="0"/>
      <w:marBottom w:val="0"/>
      <w:divBdr>
        <w:top w:val="none" w:sz="0" w:space="0" w:color="auto"/>
        <w:left w:val="none" w:sz="0" w:space="0" w:color="auto"/>
        <w:bottom w:val="none" w:sz="0" w:space="0" w:color="auto"/>
        <w:right w:val="none" w:sz="0" w:space="0" w:color="auto"/>
      </w:divBdr>
    </w:div>
    <w:div w:id="207705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2142</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Viky</dc:creator>
  <cp:lastModifiedBy>User</cp:lastModifiedBy>
  <cp:revision>2</cp:revision>
  <cp:lastPrinted>2024-03-21T05:50:00Z</cp:lastPrinted>
  <dcterms:created xsi:type="dcterms:W3CDTF">2026-04-20T08:46:00Z</dcterms:created>
  <dcterms:modified xsi:type="dcterms:W3CDTF">2026-04-20T08:46:00Z</dcterms:modified>
</cp:coreProperties>
</file>