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42138535" w14:textId="77777777" w:rsidTr="003A62E5">
        <w:trPr>
          <w:jc w:val="center"/>
        </w:trPr>
        <w:tc>
          <w:tcPr>
            <w:tcW w:w="9923" w:type="dxa"/>
          </w:tcPr>
          <w:p w14:paraId="0A3BEABA"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37A8A6A8"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5C0E40A3"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29D2A39A"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10DB247D" w14:textId="77777777" w:rsidR="00C9076F" w:rsidRPr="00490F12" w:rsidRDefault="00C9076F" w:rsidP="00835764">
            <w:pPr>
              <w:spacing w:after="100" w:line="240" w:lineRule="exact"/>
              <w:ind w:right="181"/>
              <w:jc w:val="center"/>
              <w:rPr>
                <w:rFonts w:ascii="Times New Roman" w:hAnsi="Times New Roman"/>
                <w:sz w:val="24"/>
                <w:szCs w:val="24"/>
              </w:rPr>
            </w:pPr>
            <w:proofErr w:type="gramStart"/>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roofErr w:type="gramEnd"/>
          </w:p>
        </w:tc>
      </w:tr>
    </w:tbl>
    <w:p w14:paraId="01EA2C22" w14:textId="77777777" w:rsidR="00D52286" w:rsidRPr="00B7070E" w:rsidRDefault="00D52286" w:rsidP="009A6FE0">
      <w:pPr>
        <w:spacing w:after="0" w:line="240" w:lineRule="auto"/>
        <w:ind w:right="340"/>
        <w:rPr>
          <w:rFonts w:ascii="Times New Roman" w:hAnsi="Times New Roman"/>
          <w:b/>
          <w:bCs/>
          <w:sz w:val="28"/>
          <w:szCs w:val="28"/>
        </w:rPr>
      </w:pPr>
    </w:p>
    <w:p w14:paraId="0FABBAB8" w14:textId="39FAD4A8" w:rsidR="00093D4D" w:rsidRPr="00820730" w:rsidRDefault="000D6359" w:rsidP="005341B0">
      <w:pPr>
        <w:spacing w:after="0" w:line="240" w:lineRule="auto"/>
        <w:ind w:left="7371" w:right="340"/>
        <w:rPr>
          <w:rFonts w:asciiTheme="minorHAnsi" w:hAnsiTheme="minorHAnsi" w:cstheme="minorHAnsi"/>
          <w:b/>
          <w:bCs/>
          <w:sz w:val="24"/>
          <w:szCs w:val="24"/>
        </w:rPr>
      </w:pPr>
      <w:r w:rsidRPr="00820730">
        <w:rPr>
          <w:rFonts w:asciiTheme="minorHAnsi" w:hAnsiTheme="minorHAnsi" w:cstheme="minorHAnsi"/>
          <w:b/>
          <w:bCs/>
          <w:sz w:val="24"/>
          <w:szCs w:val="24"/>
        </w:rPr>
        <w:t>Αθήνα</w:t>
      </w:r>
      <w:r w:rsidR="005341B0" w:rsidRPr="00820730">
        <w:rPr>
          <w:rFonts w:asciiTheme="minorHAnsi" w:hAnsiTheme="minorHAnsi" w:cstheme="minorHAnsi"/>
          <w:b/>
          <w:bCs/>
          <w:sz w:val="24"/>
          <w:szCs w:val="24"/>
        </w:rPr>
        <w:t>,</w:t>
      </w:r>
      <w:r w:rsidR="00E134EF" w:rsidRPr="00820730">
        <w:rPr>
          <w:rFonts w:asciiTheme="minorHAnsi" w:hAnsiTheme="minorHAnsi" w:cstheme="minorHAnsi"/>
          <w:b/>
          <w:bCs/>
          <w:sz w:val="24"/>
          <w:szCs w:val="24"/>
        </w:rPr>
        <w:t xml:space="preserve"> </w:t>
      </w:r>
      <w:r w:rsidR="00385CFF">
        <w:rPr>
          <w:rFonts w:asciiTheme="minorHAnsi" w:hAnsiTheme="minorHAnsi" w:cstheme="minorHAnsi"/>
          <w:b/>
          <w:bCs/>
          <w:sz w:val="24"/>
          <w:szCs w:val="24"/>
        </w:rPr>
        <w:t>15</w:t>
      </w:r>
      <w:r w:rsidR="009A4012" w:rsidRPr="00820730">
        <w:rPr>
          <w:rFonts w:asciiTheme="minorHAnsi" w:hAnsiTheme="minorHAnsi" w:cstheme="minorHAnsi"/>
          <w:b/>
          <w:bCs/>
          <w:sz w:val="24"/>
          <w:szCs w:val="24"/>
        </w:rPr>
        <w:t>-</w:t>
      </w:r>
      <w:r w:rsidR="00895600" w:rsidRPr="00820730">
        <w:rPr>
          <w:rFonts w:asciiTheme="minorHAnsi" w:hAnsiTheme="minorHAnsi" w:cstheme="minorHAnsi"/>
          <w:b/>
          <w:bCs/>
          <w:sz w:val="24"/>
          <w:szCs w:val="24"/>
        </w:rPr>
        <w:t>0</w:t>
      </w:r>
      <w:r w:rsidR="002B46C5">
        <w:rPr>
          <w:rFonts w:asciiTheme="minorHAnsi" w:hAnsiTheme="minorHAnsi" w:cstheme="minorHAnsi"/>
          <w:b/>
          <w:bCs/>
          <w:sz w:val="24"/>
          <w:szCs w:val="24"/>
        </w:rPr>
        <w:t>4</w:t>
      </w:r>
      <w:r w:rsidR="007759AC" w:rsidRPr="00820730">
        <w:rPr>
          <w:rFonts w:asciiTheme="minorHAnsi" w:hAnsiTheme="minorHAnsi" w:cstheme="minorHAnsi"/>
          <w:b/>
          <w:bCs/>
          <w:sz w:val="24"/>
          <w:szCs w:val="24"/>
        </w:rPr>
        <w:t>-20</w:t>
      </w:r>
      <w:r w:rsidR="009A4012" w:rsidRPr="00820730">
        <w:rPr>
          <w:rFonts w:asciiTheme="minorHAnsi" w:hAnsiTheme="minorHAnsi" w:cstheme="minorHAnsi"/>
          <w:b/>
          <w:bCs/>
          <w:sz w:val="24"/>
          <w:szCs w:val="24"/>
        </w:rPr>
        <w:t>26</w:t>
      </w:r>
    </w:p>
    <w:p w14:paraId="4A26D852" w14:textId="55BB4818" w:rsidR="009A4012" w:rsidRPr="00820730" w:rsidRDefault="00F704A6" w:rsidP="005341B0">
      <w:pPr>
        <w:spacing w:after="0" w:line="240" w:lineRule="auto"/>
        <w:ind w:left="7371" w:right="340"/>
        <w:rPr>
          <w:rFonts w:asciiTheme="minorHAnsi" w:hAnsiTheme="minorHAnsi" w:cstheme="minorHAnsi"/>
          <w:b/>
          <w:bCs/>
          <w:sz w:val="24"/>
          <w:szCs w:val="24"/>
        </w:rPr>
      </w:pPr>
      <w:r w:rsidRPr="00820730">
        <w:rPr>
          <w:rFonts w:asciiTheme="minorHAnsi" w:hAnsiTheme="minorHAnsi" w:cstheme="minorHAnsi"/>
          <w:b/>
          <w:bCs/>
          <w:sz w:val="24"/>
          <w:szCs w:val="24"/>
        </w:rPr>
        <w:t xml:space="preserve">Αρ. </w:t>
      </w:r>
      <w:proofErr w:type="spellStart"/>
      <w:r w:rsidRPr="00820730">
        <w:rPr>
          <w:rFonts w:asciiTheme="minorHAnsi" w:hAnsiTheme="minorHAnsi" w:cstheme="minorHAnsi"/>
          <w:b/>
          <w:bCs/>
          <w:sz w:val="24"/>
          <w:szCs w:val="24"/>
        </w:rPr>
        <w:t>πρωτ</w:t>
      </w:r>
      <w:proofErr w:type="spellEnd"/>
      <w:r w:rsidRPr="00820730">
        <w:rPr>
          <w:rFonts w:asciiTheme="minorHAnsi" w:hAnsiTheme="minorHAnsi" w:cstheme="minorHAnsi"/>
          <w:b/>
          <w:bCs/>
          <w:sz w:val="24"/>
          <w:szCs w:val="24"/>
        </w:rPr>
        <w:t>.</w:t>
      </w:r>
      <w:r w:rsidR="005341B0" w:rsidRPr="00820730">
        <w:rPr>
          <w:rFonts w:asciiTheme="minorHAnsi" w:hAnsiTheme="minorHAnsi" w:cstheme="minorHAnsi"/>
          <w:b/>
          <w:bCs/>
          <w:sz w:val="24"/>
          <w:szCs w:val="24"/>
        </w:rPr>
        <w:t xml:space="preserve">: </w:t>
      </w:r>
      <w:r w:rsidR="009D3546" w:rsidRPr="00820730">
        <w:rPr>
          <w:rFonts w:asciiTheme="minorHAnsi" w:hAnsiTheme="minorHAnsi" w:cstheme="minorHAnsi"/>
          <w:b/>
          <w:bCs/>
          <w:sz w:val="24"/>
          <w:szCs w:val="24"/>
        </w:rPr>
        <w:t>17</w:t>
      </w:r>
      <w:r w:rsidR="00385CFF">
        <w:rPr>
          <w:rFonts w:asciiTheme="minorHAnsi" w:hAnsiTheme="minorHAnsi" w:cstheme="minorHAnsi"/>
          <w:b/>
          <w:bCs/>
          <w:sz w:val="24"/>
          <w:szCs w:val="24"/>
        </w:rPr>
        <w:t>20</w:t>
      </w:r>
    </w:p>
    <w:p w14:paraId="28B66849" w14:textId="77777777" w:rsidR="00013229" w:rsidRDefault="00013229" w:rsidP="00013229">
      <w:pPr>
        <w:shd w:val="clear" w:color="auto" w:fill="FFFFFF"/>
        <w:spacing w:after="120" w:line="275" w:lineRule="atLeast"/>
        <w:rPr>
          <w:b/>
          <w:bCs/>
          <w:sz w:val="24"/>
          <w:szCs w:val="24"/>
        </w:rPr>
      </w:pPr>
    </w:p>
    <w:p w14:paraId="088CB3AE" w14:textId="77777777" w:rsidR="002B46C5" w:rsidRPr="002B46C5" w:rsidRDefault="002B46C5" w:rsidP="002B46C5">
      <w:pPr>
        <w:shd w:val="clear" w:color="auto" w:fill="FFFFFF"/>
        <w:spacing w:after="120" w:line="275" w:lineRule="atLeast"/>
        <w:ind w:left="142"/>
        <w:rPr>
          <w:b/>
          <w:bCs/>
          <w:sz w:val="24"/>
          <w:szCs w:val="24"/>
        </w:rPr>
      </w:pPr>
      <w:r w:rsidRPr="002B46C5">
        <w:rPr>
          <w:b/>
          <w:bCs/>
          <w:sz w:val="24"/>
          <w:szCs w:val="24"/>
        </w:rPr>
        <w:t>ΠΡΟΣ:</w:t>
      </w:r>
    </w:p>
    <w:p w14:paraId="0297D35C" w14:textId="5A3D0224" w:rsidR="00385CFF" w:rsidRPr="00385CFF" w:rsidRDefault="00385CFF" w:rsidP="00385CFF">
      <w:pPr>
        <w:shd w:val="clear" w:color="auto" w:fill="FFFFFF"/>
        <w:spacing w:after="120" w:line="275" w:lineRule="atLeast"/>
        <w:ind w:left="142"/>
        <w:rPr>
          <w:sz w:val="24"/>
          <w:szCs w:val="24"/>
        </w:rPr>
      </w:pPr>
      <w:r w:rsidRPr="00385CFF">
        <w:rPr>
          <w:b/>
          <w:bCs/>
          <w:sz w:val="24"/>
          <w:szCs w:val="24"/>
        </w:rPr>
        <w:t>Δ.Ο.Α.Τ.Α.Π.</w:t>
      </w:r>
    </w:p>
    <w:p w14:paraId="15941E35" w14:textId="77777777" w:rsidR="00385CFF" w:rsidRPr="00385CFF" w:rsidRDefault="00385CFF" w:rsidP="00385CFF">
      <w:pPr>
        <w:shd w:val="clear" w:color="auto" w:fill="FFFFFF"/>
        <w:spacing w:after="120" w:line="275" w:lineRule="atLeast"/>
        <w:ind w:left="142"/>
        <w:rPr>
          <w:sz w:val="24"/>
          <w:szCs w:val="24"/>
        </w:rPr>
      </w:pPr>
      <w:r w:rsidRPr="00385CFF">
        <w:rPr>
          <w:b/>
          <w:bCs/>
          <w:sz w:val="24"/>
          <w:szCs w:val="24"/>
        </w:rPr>
        <w:t>(Διεπιστημονικός Οργανισμός Αναγνώρισης Τίτλων Ακαδημαϊκών &amp; Πληροφόρησης)</w:t>
      </w:r>
    </w:p>
    <w:p w14:paraId="227B8822" w14:textId="6E578A0E" w:rsidR="002B46C5" w:rsidRPr="002B46C5" w:rsidRDefault="002B46C5" w:rsidP="00385CFF">
      <w:pPr>
        <w:shd w:val="clear" w:color="auto" w:fill="FFFFFF"/>
        <w:spacing w:after="120" w:line="275" w:lineRule="atLeast"/>
        <w:ind w:left="142"/>
        <w:rPr>
          <w:b/>
          <w:bCs/>
          <w:sz w:val="24"/>
          <w:szCs w:val="24"/>
        </w:rPr>
      </w:pPr>
      <w:r w:rsidRPr="002B46C5">
        <w:rPr>
          <w:b/>
          <w:bCs/>
          <w:sz w:val="24"/>
          <w:szCs w:val="24"/>
        </w:rPr>
        <w:t>ΚΟΙΝ.:</w:t>
      </w:r>
    </w:p>
    <w:p w14:paraId="54646F97" w14:textId="0CC9B3F6" w:rsidR="002B46C5" w:rsidRPr="002B46C5" w:rsidRDefault="002B46C5" w:rsidP="002B46C5">
      <w:pPr>
        <w:shd w:val="clear" w:color="auto" w:fill="FFFFFF"/>
        <w:spacing w:after="120" w:line="275" w:lineRule="atLeast"/>
        <w:ind w:left="142"/>
        <w:rPr>
          <w:sz w:val="24"/>
          <w:szCs w:val="24"/>
        </w:rPr>
      </w:pPr>
      <w:r w:rsidRPr="002B46C5">
        <w:rPr>
          <w:sz w:val="24"/>
          <w:szCs w:val="24"/>
        </w:rPr>
        <w:t xml:space="preserve">Υπουργό Αγροτικής Ανάπτυξης &amp; Τροφίμων κ. </w:t>
      </w:r>
      <w:proofErr w:type="spellStart"/>
      <w:r w:rsidR="00385CFF">
        <w:rPr>
          <w:sz w:val="24"/>
          <w:szCs w:val="24"/>
        </w:rPr>
        <w:t>Μ.Σχοινά</w:t>
      </w:r>
      <w:proofErr w:type="spellEnd"/>
    </w:p>
    <w:p w14:paraId="3A0844C2" w14:textId="1EF71927" w:rsidR="00013229" w:rsidRPr="00013229" w:rsidRDefault="00013229" w:rsidP="00013229">
      <w:pPr>
        <w:shd w:val="clear" w:color="auto" w:fill="FFFFFF"/>
        <w:spacing w:after="120" w:line="275" w:lineRule="atLeast"/>
        <w:ind w:left="142"/>
        <w:rPr>
          <w:rFonts w:eastAsia="Times New Roman" w:cs="Calibri"/>
          <w:color w:val="222222"/>
          <w:sz w:val="24"/>
          <w:szCs w:val="24"/>
          <w:lang w:eastAsia="el-GR"/>
        </w:rPr>
      </w:pPr>
    </w:p>
    <w:p w14:paraId="069D0489" w14:textId="77777777" w:rsidR="00895600" w:rsidRPr="00820730" w:rsidRDefault="00895600" w:rsidP="004F3AFA">
      <w:pPr>
        <w:shd w:val="clear" w:color="auto" w:fill="FFFFFF"/>
        <w:spacing w:after="120" w:line="275" w:lineRule="atLeast"/>
        <w:rPr>
          <w:rFonts w:eastAsia="Times New Roman" w:cs="Calibri"/>
          <w:color w:val="222222"/>
          <w:sz w:val="24"/>
          <w:szCs w:val="24"/>
          <w:lang w:eastAsia="el-GR"/>
        </w:rPr>
      </w:pPr>
    </w:p>
    <w:p w14:paraId="11E11974" w14:textId="125C2871" w:rsidR="00820730" w:rsidRPr="00820730" w:rsidRDefault="002B46C5" w:rsidP="00385CFF">
      <w:pPr>
        <w:spacing w:after="120" w:line="300" w:lineRule="auto"/>
        <w:jc w:val="center"/>
        <w:rPr>
          <w:sz w:val="24"/>
          <w:szCs w:val="24"/>
        </w:rPr>
      </w:pPr>
      <w:r w:rsidRPr="002B46C5">
        <w:rPr>
          <w:b/>
          <w:bCs/>
          <w:sz w:val="24"/>
          <w:szCs w:val="24"/>
        </w:rPr>
        <w:t xml:space="preserve">ΘΕΜΑ: </w:t>
      </w:r>
      <w:r w:rsidR="00385CFF" w:rsidRPr="00385CFF">
        <w:rPr>
          <w:b/>
          <w:bCs/>
          <w:sz w:val="24"/>
          <w:szCs w:val="24"/>
        </w:rPr>
        <w:t>Επιβεβαίωση στοιχείων πράξεων αναγνώρισης τίτλων σπουδών</w:t>
      </w:r>
    </w:p>
    <w:p w14:paraId="76E2A528" w14:textId="77777777" w:rsidR="00385CFF" w:rsidRPr="00385CFF" w:rsidRDefault="009D3546" w:rsidP="00385CFF">
      <w:pPr>
        <w:shd w:val="clear" w:color="auto" w:fill="FFFFFF"/>
        <w:spacing w:after="160" w:line="235" w:lineRule="atLeast"/>
        <w:jc w:val="both"/>
        <w:rPr>
          <w:rFonts w:eastAsia="Times New Roman" w:cs="Calibri"/>
          <w:color w:val="222222"/>
          <w:sz w:val="23"/>
          <w:szCs w:val="23"/>
          <w:lang w:eastAsia="el-GR"/>
        </w:rPr>
      </w:pPr>
      <w:r w:rsidRPr="00A250CE">
        <w:rPr>
          <w:rFonts w:cs="Calibri"/>
          <w:b/>
          <w:bCs/>
          <w:color w:val="222222"/>
          <w:sz w:val="23"/>
          <w:szCs w:val="23"/>
        </w:rPr>
        <w:t xml:space="preserve">   </w:t>
      </w:r>
      <w:r w:rsidR="00385CFF" w:rsidRPr="00385CFF">
        <w:rPr>
          <w:rFonts w:eastAsia="Times New Roman" w:cs="Calibri"/>
          <w:color w:val="222222"/>
          <w:sz w:val="23"/>
          <w:szCs w:val="23"/>
          <w:lang w:eastAsia="el-GR"/>
        </w:rPr>
        <w:t>Αξιότιμοι,</w:t>
      </w:r>
    </w:p>
    <w:p w14:paraId="6FE6EFF5" w14:textId="77777777" w:rsidR="00385CFF" w:rsidRPr="00385CFF" w:rsidRDefault="00385CFF" w:rsidP="00385CFF">
      <w:pPr>
        <w:shd w:val="clear" w:color="auto" w:fill="FFFFFF"/>
        <w:spacing w:after="160" w:line="235" w:lineRule="atLeast"/>
        <w:jc w:val="both"/>
        <w:rPr>
          <w:rFonts w:eastAsia="Times New Roman" w:cs="Calibri"/>
          <w:color w:val="222222"/>
          <w:sz w:val="23"/>
          <w:szCs w:val="23"/>
          <w:lang w:eastAsia="el-GR"/>
        </w:rPr>
      </w:pPr>
      <w:r w:rsidRPr="00385CFF">
        <w:rPr>
          <w:rFonts w:eastAsia="Times New Roman" w:cs="Calibri"/>
          <w:color w:val="222222"/>
          <w:sz w:val="23"/>
          <w:szCs w:val="23"/>
          <w:lang w:eastAsia="el-GR"/>
        </w:rPr>
        <w:t>Η Πανελλήνια Ομοσπονδία Γεωτεχνικών Δημοσίων Υπαλλήλων (ΠΟΓΕΔΥ), ως θεσμικός εκπρόσωπος επιστημονικών κλάδων του Δημοσίου, απευθύνεται σε εσάς στο πλαίσιο της διασφάλισης της διαφάνειας, της αξιοκρατίας και της ίσης εφαρμογής των κανόνων που διέπουν την αναγνώριση τίτλων σπουδών.</w:t>
      </w:r>
    </w:p>
    <w:p w14:paraId="099070BC" w14:textId="77777777" w:rsidR="00385CFF" w:rsidRPr="00385CFF" w:rsidRDefault="00385CFF" w:rsidP="00385CFF">
      <w:pPr>
        <w:shd w:val="clear" w:color="auto" w:fill="FFFFFF"/>
        <w:spacing w:after="160" w:line="235" w:lineRule="atLeast"/>
        <w:jc w:val="both"/>
        <w:rPr>
          <w:rFonts w:eastAsia="Times New Roman" w:cs="Calibri"/>
          <w:color w:val="222222"/>
          <w:sz w:val="23"/>
          <w:szCs w:val="23"/>
          <w:lang w:eastAsia="el-GR"/>
        </w:rPr>
      </w:pPr>
      <w:r w:rsidRPr="00385CFF">
        <w:rPr>
          <w:rFonts w:eastAsia="Times New Roman" w:cs="Calibri"/>
          <w:color w:val="222222"/>
          <w:sz w:val="23"/>
          <w:szCs w:val="23"/>
          <w:lang w:eastAsia="el-GR"/>
        </w:rPr>
        <w:t xml:space="preserve">Σύμφωνα με το υπ’ </w:t>
      </w:r>
      <w:proofErr w:type="spellStart"/>
      <w:r w:rsidRPr="00385CFF">
        <w:rPr>
          <w:rFonts w:eastAsia="Times New Roman" w:cs="Calibri"/>
          <w:color w:val="222222"/>
          <w:sz w:val="23"/>
          <w:szCs w:val="23"/>
          <w:lang w:eastAsia="el-GR"/>
        </w:rPr>
        <w:t>αριθμ</w:t>
      </w:r>
      <w:proofErr w:type="spellEnd"/>
      <w:r w:rsidRPr="00385CFF">
        <w:rPr>
          <w:rFonts w:eastAsia="Times New Roman" w:cs="Calibri"/>
          <w:color w:val="222222"/>
          <w:sz w:val="23"/>
          <w:szCs w:val="23"/>
          <w:lang w:eastAsia="el-GR"/>
        </w:rPr>
        <w:t xml:space="preserve">. </w:t>
      </w:r>
      <w:proofErr w:type="spellStart"/>
      <w:r w:rsidRPr="00385CFF">
        <w:rPr>
          <w:rFonts w:eastAsia="Times New Roman" w:cs="Calibri"/>
          <w:color w:val="222222"/>
          <w:sz w:val="23"/>
          <w:szCs w:val="23"/>
          <w:lang w:eastAsia="el-GR"/>
        </w:rPr>
        <w:t>πρωτ</w:t>
      </w:r>
      <w:proofErr w:type="spellEnd"/>
      <w:r w:rsidRPr="00385CFF">
        <w:rPr>
          <w:rFonts w:eastAsia="Times New Roman" w:cs="Calibri"/>
          <w:color w:val="222222"/>
          <w:sz w:val="23"/>
          <w:szCs w:val="23"/>
          <w:lang w:eastAsia="el-GR"/>
        </w:rPr>
        <w:t xml:space="preserve">. 85505/03-04-2026 έγγραφο του Υπουργείου Αγροτικής Ανάπτυξης και Τροφίμων προς τη Βουλή των Ελλήνων, γίνεται αναφορά σε συγκεκριμένες πράξεις του Δ.Ο.Α.Τ.Α.Π., και ειδικότερα στις υπ’ </w:t>
      </w:r>
      <w:proofErr w:type="spellStart"/>
      <w:r w:rsidRPr="00385CFF">
        <w:rPr>
          <w:rFonts w:eastAsia="Times New Roman" w:cs="Calibri"/>
          <w:color w:val="222222"/>
          <w:sz w:val="23"/>
          <w:szCs w:val="23"/>
          <w:lang w:eastAsia="el-GR"/>
        </w:rPr>
        <w:t>αριθμ</w:t>
      </w:r>
      <w:proofErr w:type="spellEnd"/>
      <w:r w:rsidRPr="00385CFF">
        <w:rPr>
          <w:rFonts w:eastAsia="Times New Roman" w:cs="Calibri"/>
          <w:color w:val="222222"/>
          <w:sz w:val="23"/>
          <w:szCs w:val="23"/>
          <w:lang w:eastAsia="el-GR"/>
        </w:rPr>
        <w:t>. Η7.1Β2/2019 και Η44Δ1/2020, με τις οποίες αναγνωρίστηκαν τίτλοι σπουδών αλλοδαπής.</w:t>
      </w:r>
    </w:p>
    <w:p w14:paraId="054190FA" w14:textId="77777777" w:rsidR="00385CFF" w:rsidRPr="00385CFF" w:rsidRDefault="00385CFF" w:rsidP="00385CFF">
      <w:pPr>
        <w:shd w:val="clear" w:color="auto" w:fill="FFFFFF"/>
        <w:spacing w:after="160" w:line="235" w:lineRule="atLeast"/>
        <w:jc w:val="both"/>
        <w:rPr>
          <w:rFonts w:eastAsia="Times New Roman" w:cs="Calibri"/>
          <w:color w:val="222222"/>
          <w:sz w:val="23"/>
          <w:szCs w:val="23"/>
          <w:lang w:eastAsia="el-GR"/>
        </w:rPr>
      </w:pPr>
      <w:r w:rsidRPr="00385CFF">
        <w:rPr>
          <w:rFonts w:eastAsia="Times New Roman" w:cs="Calibri"/>
          <w:color w:val="222222"/>
          <w:sz w:val="23"/>
          <w:szCs w:val="23"/>
          <w:lang w:eastAsia="el-GR"/>
        </w:rPr>
        <w:t>Δεδομένου ότι το περιεχόμενο των εν λόγω πράξεων δεν έχει τεθεί σε δημόσια γνώση, και λαμβάνοντας υπόψη ότι το ζήτημα συνδέεται με την άσκηση καθηκόντων σε θέση υψηλής διοικητικής ευθύνης, παρακαλούμε για την επιβεβαίωση των ακόλουθων στοιχείων:</w:t>
      </w:r>
    </w:p>
    <w:p w14:paraId="3F636E88" w14:textId="77777777" w:rsidR="00385CFF" w:rsidRPr="00385CFF" w:rsidRDefault="00385CFF" w:rsidP="00385CFF">
      <w:pPr>
        <w:numPr>
          <w:ilvl w:val="0"/>
          <w:numId w:val="34"/>
        </w:numPr>
        <w:shd w:val="clear" w:color="auto" w:fill="FFFFFF"/>
        <w:spacing w:after="160" w:line="235" w:lineRule="atLeast"/>
        <w:jc w:val="both"/>
        <w:rPr>
          <w:rFonts w:eastAsia="Times New Roman" w:cs="Calibri"/>
          <w:color w:val="222222"/>
          <w:sz w:val="23"/>
          <w:szCs w:val="23"/>
          <w:lang w:eastAsia="el-GR"/>
        </w:rPr>
      </w:pPr>
      <w:r w:rsidRPr="00385CFF">
        <w:rPr>
          <w:rFonts w:eastAsia="Times New Roman" w:cs="Calibri"/>
          <w:color w:val="222222"/>
          <w:sz w:val="23"/>
          <w:szCs w:val="23"/>
          <w:lang w:eastAsia="el-GR"/>
        </w:rPr>
        <w:t>της έκδοσης των ανωτέρω πράξεων αναγνώρισης,</w:t>
      </w:r>
    </w:p>
    <w:p w14:paraId="64943B95" w14:textId="77777777" w:rsidR="00385CFF" w:rsidRPr="00385CFF" w:rsidRDefault="00385CFF" w:rsidP="00385CFF">
      <w:pPr>
        <w:numPr>
          <w:ilvl w:val="0"/>
          <w:numId w:val="34"/>
        </w:numPr>
        <w:shd w:val="clear" w:color="auto" w:fill="FFFFFF"/>
        <w:spacing w:after="160" w:line="235" w:lineRule="atLeast"/>
        <w:jc w:val="both"/>
        <w:rPr>
          <w:rFonts w:eastAsia="Times New Roman" w:cs="Calibri"/>
          <w:color w:val="222222"/>
          <w:sz w:val="23"/>
          <w:szCs w:val="23"/>
          <w:lang w:eastAsia="el-GR"/>
        </w:rPr>
      </w:pPr>
      <w:r w:rsidRPr="00385CFF">
        <w:rPr>
          <w:rFonts w:eastAsia="Times New Roman" w:cs="Calibri"/>
          <w:color w:val="222222"/>
          <w:sz w:val="23"/>
          <w:szCs w:val="23"/>
          <w:lang w:eastAsia="el-GR"/>
        </w:rPr>
        <w:t>του αριθμού και της ημερομηνίας έκδοσής τους,</w:t>
      </w:r>
    </w:p>
    <w:p w14:paraId="25BEBDB7" w14:textId="77777777" w:rsidR="00385CFF" w:rsidRPr="00385CFF" w:rsidRDefault="00385CFF" w:rsidP="00385CFF">
      <w:pPr>
        <w:numPr>
          <w:ilvl w:val="0"/>
          <w:numId w:val="34"/>
        </w:numPr>
        <w:shd w:val="clear" w:color="auto" w:fill="FFFFFF"/>
        <w:spacing w:after="160" w:line="235" w:lineRule="atLeast"/>
        <w:jc w:val="both"/>
        <w:rPr>
          <w:rFonts w:eastAsia="Times New Roman" w:cs="Calibri"/>
          <w:color w:val="222222"/>
          <w:sz w:val="23"/>
          <w:szCs w:val="23"/>
          <w:lang w:eastAsia="el-GR"/>
        </w:rPr>
      </w:pPr>
      <w:r w:rsidRPr="00385CFF">
        <w:rPr>
          <w:rFonts w:eastAsia="Times New Roman" w:cs="Calibri"/>
          <w:color w:val="222222"/>
          <w:sz w:val="23"/>
          <w:szCs w:val="23"/>
          <w:lang w:eastAsia="el-GR"/>
        </w:rPr>
        <w:t>του είδους της αναγνώρισης που χορηγήθηκε για κάθε τίτλο, κατά το μέτρο που αυτό δύναται να γνωστοποιηθεί.</w:t>
      </w:r>
    </w:p>
    <w:p w14:paraId="2180CF41" w14:textId="77777777" w:rsidR="00385CFF" w:rsidRPr="00385CFF" w:rsidRDefault="00385CFF" w:rsidP="00385CFF">
      <w:pPr>
        <w:shd w:val="clear" w:color="auto" w:fill="FFFFFF"/>
        <w:spacing w:after="160" w:line="235" w:lineRule="atLeast"/>
        <w:jc w:val="both"/>
        <w:rPr>
          <w:rFonts w:eastAsia="Times New Roman" w:cs="Calibri"/>
          <w:color w:val="222222"/>
          <w:sz w:val="23"/>
          <w:szCs w:val="23"/>
          <w:lang w:eastAsia="el-GR"/>
        </w:rPr>
      </w:pPr>
      <w:r w:rsidRPr="00385CFF">
        <w:rPr>
          <w:rFonts w:eastAsia="Times New Roman" w:cs="Calibri"/>
          <w:color w:val="222222"/>
          <w:sz w:val="23"/>
          <w:szCs w:val="23"/>
          <w:lang w:eastAsia="el-GR"/>
        </w:rPr>
        <w:t>Η παρούσα δεν αφορά αξιολόγηση προσώπων ούτε αμφισβήτηση διοικητικών κρίσεων. Αφορά αποκλειστικά την επιβεβαίωση στοιχείων που σχετίζονται με την εύρυθμη λειτουργία της δημόσιας διοίκησης, την τήρηση ενιαίων κανόνων και την ανάγκη ενίσχυσης της εμπιστοσύνης προς τους θεσμούς, ιδίως όταν πρόκειται για θέσεις αυξημένης διοικητικής ευθύνης.</w:t>
      </w:r>
    </w:p>
    <w:p w14:paraId="659BA5CF" w14:textId="77777777" w:rsidR="00385CFF" w:rsidRPr="00385CFF" w:rsidRDefault="00385CFF" w:rsidP="00385CFF">
      <w:pPr>
        <w:shd w:val="clear" w:color="auto" w:fill="FFFFFF"/>
        <w:spacing w:after="160" w:line="235" w:lineRule="atLeast"/>
        <w:jc w:val="both"/>
        <w:rPr>
          <w:rFonts w:eastAsia="Times New Roman" w:cs="Calibri"/>
          <w:color w:val="222222"/>
          <w:sz w:val="23"/>
          <w:szCs w:val="23"/>
          <w:lang w:eastAsia="el-GR"/>
        </w:rPr>
      </w:pPr>
      <w:r w:rsidRPr="00385CFF">
        <w:rPr>
          <w:rFonts w:eastAsia="Times New Roman" w:cs="Calibri"/>
          <w:color w:val="222222"/>
          <w:sz w:val="23"/>
          <w:szCs w:val="23"/>
          <w:lang w:eastAsia="el-GR"/>
        </w:rPr>
        <w:t>Το έννομο συμφέρον της Ομοσπονδίας μας ερείδεται στο γεγονός ότι τα μέλη της, ως γεωτεχνικοί δημόσιοι υπάλληλοι, υπόκεινται διαρκώς σε έλεγχο ως προς τα τυπικά και ουσιαστικά τους προσόντα, ενώ παράλληλα επηρεάζονται άμεσα από τη διοικητική δράση της πολιτικής και διοικητικής ηγεσίας του Υπουργείου Αγροτικής Ανάπτυξης και Τροφίμων. Ειδικότερα, ο νυν Γενικός Γραμματέας Αγροτικής Ανάπτυξης και Τροφίμων υπογράφει διοικητικές και οικονομικές πράξεις που αφορούν τα μέλη της Ομοσπονδίας μας ως υπηρεσιακώς υπαγόμενους υπαλλήλους.</w:t>
      </w:r>
    </w:p>
    <w:p w14:paraId="1F34F50E" w14:textId="77777777" w:rsidR="00385CFF" w:rsidRPr="00385CFF" w:rsidRDefault="00385CFF" w:rsidP="00385CFF">
      <w:pPr>
        <w:shd w:val="clear" w:color="auto" w:fill="FFFFFF"/>
        <w:spacing w:after="160" w:line="235" w:lineRule="atLeast"/>
        <w:jc w:val="both"/>
        <w:rPr>
          <w:rFonts w:eastAsia="Times New Roman" w:cs="Calibri"/>
          <w:color w:val="222222"/>
          <w:sz w:val="23"/>
          <w:szCs w:val="23"/>
          <w:lang w:eastAsia="el-GR"/>
        </w:rPr>
      </w:pPr>
      <w:r w:rsidRPr="00385CFF">
        <w:rPr>
          <w:rFonts w:eastAsia="Times New Roman" w:cs="Calibri"/>
          <w:color w:val="222222"/>
          <w:sz w:val="23"/>
          <w:szCs w:val="23"/>
          <w:lang w:eastAsia="el-GR"/>
        </w:rPr>
        <w:lastRenderedPageBreak/>
        <w:t>Υπό το πρίσμα αυτό, η επιβεβαίωση των ανωτέρω στοιχείων συνδέεται άμεσα με τις αρχές της διαφάνειας, της ίσης μεταχείρισης, της χρηστής διοίκησης και της δικαιολογημένης εμπιστοσύνης των διοικουμένων προς τη διοίκηση.</w:t>
      </w:r>
    </w:p>
    <w:p w14:paraId="4DA9E16B" w14:textId="77777777" w:rsidR="00385CFF" w:rsidRPr="00385CFF" w:rsidRDefault="00385CFF" w:rsidP="00385CFF">
      <w:pPr>
        <w:shd w:val="clear" w:color="auto" w:fill="FFFFFF"/>
        <w:spacing w:after="160" w:line="235" w:lineRule="atLeast"/>
        <w:jc w:val="both"/>
        <w:rPr>
          <w:rFonts w:eastAsia="Times New Roman" w:cs="Calibri"/>
          <w:color w:val="222222"/>
          <w:sz w:val="23"/>
          <w:szCs w:val="23"/>
          <w:lang w:eastAsia="el-GR"/>
        </w:rPr>
      </w:pPr>
      <w:r w:rsidRPr="00385CFF">
        <w:rPr>
          <w:rFonts w:eastAsia="Times New Roman" w:cs="Calibri"/>
          <w:color w:val="222222"/>
          <w:sz w:val="23"/>
          <w:szCs w:val="23"/>
          <w:lang w:eastAsia="el-GR"/>
        </w:rPr>
        <w:t>Παρακαλούμε για την ενημέρωσή μας στο μέτρο που αυτό είναι επιτρεπτό σύμφωνα με το ισχύον θεσμικό πλαίσιο.</w:t>
      </w:r>
    </w:p>
    <w:p w14:paraId="54D7CFFD" w14:textId="023DDFF7" w:rsidR="00B7070E" w:rsidRPr="00A250CE" w:rsidRDefault="009D3546" w:rsidP="00385CFF">
      <w:pPr>
        <w:shd w:val="clear" w:color="auto" w:fill="FFFFFF"/>
        <w:spacing w:after="160" w:line="235" w:lineRule="atLeast"/>
        <w:jc w:val="both"/>
        <w:rPr>
          <w:sz w:val="23"/>
          <w:szCs w:val="23"/>
        </w:rPr>
      </w:pPr>
      <w:r w:rsidRPr="00A250CE">
        <w:rPr>
          <w:sz w:val="23"/>
          <w:szCs w:val="23"/>
        </w:rPr>
        <w:t xml:space="preserve">                                                           </w:t>
      </w:r>
      <w:r w:rsidR="00A250CE">
        <w:rPr>
          <w:sz w:val="23"/>
          <w:szCs w:val="23"/>
        </w:rPr>
        <w:t xml:space="preserve">                    </w:t>
      </w:r>
      <w:r w:rsidRPr="00A250CE">
        <w:rPr>
          <w:sz w:val="23"/>
          <w:szCs w:val="23"/>
        </w:rPr>
        <w:t xml:space="preserve">     </w:t>
      </w:r>
      <w:r w:rsidR="00B7070E" w:rsidRPr="00A250CE">
        <w:rPr>
          <w:sz w:val="23"/>
          <w:szCs w:val="23"/>
        </w:rPr>
        <w:t>Με εκτίμηση</w:t>
      </w:r>
    </w:p>
    <w:p w14:paraId="765304AF" w14:textId="77777777" w:rsidR="003111D6" w:rsidRPr="00A250CE" w:rsidRDefault="009A4012" w:rsidP="00F60A3D">
      <w:pPr>
        <w:shd w:val="clear" w:color="auto" w:fill="FFFFFF"/>
        <w:spacing w:after="120" w:line="275" w:lineRule="atLeast"/>
        <w:ind w:firstLine="426"/>
        <w:jc w:val="center"/>
        <w:rPr>
          <w:sz w:val="23"/>
          <w:szCs w:val="23"/>
        </w:rPr>
      </w:pPr>
      <w:r w:rsidRPr="00A250CE">
        <w:rPr>
          <w:sz w:val="23"/>
          <w:szCs w:val="23"/>
        </w:rPr>
        <w:t>Για το Διοικητικό Συμβούλιο της ΠΟΓΕΔΥ</w:t>
      </w:r>
    </w:p>
    <w:p w14:paraId="69E79D5D" w14:textId="77777777" w:rsidR="00D30EEA" w:rsidRPr="0060132D" w:rsidRDefault="00D30EEA" w:rsidP="00895600">
      <w:pPr>
        <w:spacing w:after="160" w:line="252" w:lineRule="auto"/>
        <w:rPr>
          <w:rFonts w:ascii="Times New Roman" w:hAnsi="Times New Roman"/>
          <w:sz w:val="32"/>
          <w:szCs w:val="3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013"/>
        <w:gridCol w:w="3934"/>
      </w:tblGrid>
      <w:tr w:rsidR="00895600" w14:paraId="6E150C19" w14:textId="77777777" w:rsidTr="004D6829">
        <w:trPr>
          <w:trHeight w:val="2288"/>
        </w:trPr>
        <w:tc>
          <w:tcPr>
            <w:tcW w:w="3474" w:type="dxa"/>
          </w:tcPr>
          <w:p w14:paraId="758CF949" w14:textId="77777777" w:rsidR="004D6829" w:rsidRPr="00A250CE" w:rsidRDefault="00895600" w:rsidP="004D6829">
            <w:pPr>
              <w:spacing w:after="160" w:line="164" w:lineRule="atLeast"/>
              <w:jc w:val="center"/>
              <w:rPr>
                <w:rFonts w:ascii="Tahoma" w:eastAsia="Times New Roman" w:hAnsi="Tahoma" w:cs="Tahoma"/>
                <w:b/>
                <w:bCs/>
                <w:bdr w:val="none" w:sz="0" w:space="0" w:color="auto" w:frame="1"/>
                <w:lang w:eastAsia="el-GR"/>
              </w:rPr>
            </w:pPr>
            <w:r w:rsidRPr="00A250CE">
              <w:rPr>
                <w:rFonts w:ascii="Tahoma" w:eastAsia="Times New Roman" w:hAnsi="Tahoma" w:cs="Tahoma"/>
                <w:b/>
                <w:bCs/>
                <w:bdr w:val="none" w:sz="0" w:space="0" w:color="auto" w:frame="1"/>
                <w:lang w:eastAsia="el-GR"/>
              </w:rPr>
              <w:t>Ο ΠΡΟΕΔΡΟΣ</w:t>
            </w:r>
          </w:p>
          <w:p w14:paraId="3C445311" w14:textId="77777777" w:rsidR="004D6829" w:rsidRPr="00A250CE" w:rsidRDefault="004D6829" w:rsidP="004D6829">
            <w:pPr>
              <w:spacing w:after="160" w:line="164" w:lineRule="atLeast"/>
              <w:jc w:val="center"/>
              <w:rPr>
                <w:rFonts w:ascii="Tahoma" w:eastAsia="Times New Roman" w:hAnsi="Tahoma" w:cs="Tahoma"/>
                <w:b/>
                <w:bCs/>
                <w:bdr w:val="none" w:sz="0" w:space="0" w:color="auto" w:frame="1"/>
                <w:lang w:eastAsia="el-GR"/>
              </w:rPr>
            </w:pPr>
          </w:p>
          <w:p w14:paraId="24337C3C" w14:textId="77777777" w:rsidR="004D6829" w:rsidRPr="00A250CE" w:rsidRDefault="004D6829" w:rsidP="004D6829">
            <w:pPr>
              <w:spacing w:after="160" w:line="164" w:lineRule="atLeast"/>
              <w:jc w:val="center"/>
              <w:rPr>
                <w:rFonts w:ascii="Tahoma" w:eastAsia="Times New Roman" w:hAnsi="Tahoma" w:cs="Tahoma"/>
                <w:b/>
                <w:bCs/>
                <w:bdr w:val="none" w:sz="0" w:space="0" w:color="auto" w:frame="1"/>
                <w:lang w:eastAsia="el-GR"/>
              </w:rPr>
            </w:pPr>
          </w:p>
          <w:p w14:paraId="1DC99182" w14:textId="77777777" w:rsidR="00895600" w:rsidRPr="00A250CE" w:rsidRDefault="004D6829" w:rsidP="004D6829">
            <w:pPr>
              <w:spacing w:after="160" w:line="164" w:lineRule="atLeast"/>
              <w:jc w:val="center"/>
              <w:rPr>
                <w:rFonts w:ascii="Times New Roman" w:eastAsia="Times New Roman" w:hAnsi="Times New Roman"/>
                <w:color w:val="222222"/>
                <w:lang w:eastAsia="el-GR"/>
              </w:rPr>
            </w:pPr>
            <w:r w:rsidRPr="00A250CE">
              <w:rPr>
                <w:rFonts w:ascii="Tahoma" w:eastAsia="Times New Roman" w:hAnsi="Tahoma" w:cs="Tahoma"/>
                <w:b/>
                <w:bCs/>
                <w:bdr w:val="none" w:sz="0" w:space="0" w:color="auto" w:frame="1"/>
                <w:lang w:eastAsia="el-GR"/>
              </w:rPr>
              <w:t>ΝΙΚΟΛΑΟΣ  ΚΑΚΑΒΑΣ</w:t>
            </w:r>
          </w:p>
        </w:tc>
        <w:tc>
          <w:tcPr>
            <w:tcW w:w="3013" w:type="dxa"/>
          </w:tcPr>
          <w:p w14:paraId="58DFEF42" w14:textId="77777777" w:rsidR="00895600" w:rsidRPr="00A250CE" w:rsidRDefault="00895600" w:rsidP="004227E0">
            <w:pPr>
              <w:spacing w:after="160" w:line="164" w:lineRule="atLeast"/>
              <w:jc w:val="both"/>
              <w:rPr>
                <w:rFonts w:ascii="Times New Roman" w:eastAsia="Times New Roman" w:hAnsi="Times New Roman"/>
                <w:color w:val="222222"/>
                <w:lang w:eastAsia="el-GR"/>
              </w:rPr>
            </w:pPr>
            <w:r w:rsidRPr="00A250CE">
              <w:rPr>
                <w:rFonts w:ascii="Times New Roman" w:eastAsia="Times New Roman" w:hAnsi="Times New Roman"/>
                <w:noProof/>
                <w:color w:val="222222"/>
                <w:lang w:eastAsia="el-GR"/>
              </w:rPr>
              <w:drawing>
                <wp:anchor distT="0" distB="0" distL="114300" distR="114300" simplePos="0" relativeHeight="251659264" behindDoc="0" locked="0" layoutInCell="1" allowOverlap="1" wp14:anchorId="58B2F3A6" wp14:editId="010AA215">
                  <wp:simplePos x="0" y="0"/>
                  <wp:positionH relativeFrom="margin">
                    <wp:posOffset>572135</wp:posOffset>
                  </wp:positionH>
                  <wp:positionV relativeFrom="margin">
                    <wp:posOffset>-8380095</wp:posOffset>
                  </wp:positionV>
                  <wp:extent cx="1162050" cy="1043940"/>
                  <wp:effectExtent l="0" t="0" r="0" b="0"/>
                  <wp:wrapSquare wrapText="bothSides"/>
                  <wp:docPr id="1" name="Εικόνα 2"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0439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35" w:type="dxa"/>
          </w:tcPr>
          <w:p w14:paraId="21EA9850" w14:textId="77777777" w:rsidR="00895600" w:rsidRPr="00A250CE" w:rsidRDefault="00895600" w:rsidP="004D6829">
            <w:pPr>
              <w:spacing w:after="0" w:line="360" w:lineRule="atLeast"/>
              <w:jc w:val="center"/>
              <w:textAlignment w:val="baseline"/>
              <w:rPr>
                <w:rFonts w:ascii="Tahoma" w:eastAsia="Times New Roman" w:hAnsi="Tahoma" w:cs="Tahoma"/>
                <w:b/>
                <w:bCs/>
                <w:bdr w:val="none" w:sz="0" w:space="0" w:color="auto" w:frame="1"/>
                <w:lang w:eastAsia="el-GR"/>
              </w:rPr>
            </w:pPr>
            <w:r w:rsidRPr="00A250CE">
              <w:rPr>
                <w:rFonts w:ascii="Tahoma" w:eastAsia="Times New Roman" w:hAnsi="Tahoma" w:cs="Tahoma"/>
                <w:b/>
                <w:bCs/>
                <w:bdr w:val="none" w:sz="0" w:space="0" w:color="auto" w:frame="1"/>
                <w:lang w:eastAsia="el-GR"/>
              </w:rPr>
              <w:t>Ο ΓΕΝΙΚΟΣ ΓΡΑΜΜΑΤΕΑΣ</w:t>
            </w:r>
          </w:p>
          <w:p w14:paraId="3FE1E6AA" w14:textId="77777777" w:rsidR="00895600" w:rsidRPr="00A250CE" w:rsidRDefault="00895600" w:rsidP="004D6829">
            <w:pPr>
              <w:spacing w:after="160" w:line="164" w:lineRule="atLeast"/>
              <w:jc w:val="center"/>
              <w:rPr>
                <w:rFonts w:ascii="Times New Roman" w:eastAsia="Times New Roman" w:hAnsi="Times New Roman"/>
                <w:color w:val="222222"/>
                <w:lang w:eastAsia="el-GR"/>
              </w:rPr>
            </w:pPr>
          </w:p>
          <w:p w14:paraId="585AEB09" w14:textId="77777777" w:rsidR="004D6829" w:rsidRPr="00A250CE" w:rsidRDefault="004D6829" w:rsidP="004D6829">
            <w:pPr>
              <w:spacing w:after="160" w:line="164" w:lineRule="atLeast"/>
              <w:jc w:val="center"/>
              <w:rPr>
                <w:rFonts w:ascii="Times New Roman" w:eastAsia="Times New Roman" w:hAnsi="Times New Roman"/>
                <w:color w:val="222222"/>
                <w:lang w:eastAsia="el-GR"/>
              </w:rPr>
            </w:pPr>
          </w:p>
          <w:p w14:paraId="628CC139" w14:textId="77777777" w:rsidR="004D6829" w:rsidRPr="00A250CE" w:rsidRDefault="004D6829" w:rsidP="004D6829">
            <w:pPr>
              <w:spacing w:after="0" w:line="360" w:lineRule="atLeast"/>
              <w:jc w:val="center"/>
              <w:textAlignment w:val="baseline"/>
              <w:rPr>
                <w:rFonts w:ascii="Tahoma" w:eastAsia="Times New Roman" w:hAnsi="Tahoma" w:cs="Tahoma"/>
                <w:b/>
                <w:bCs/>
                <w:bdr w:val="none" w:sz="0" w:space="0" w:color="auto" w:frame="1"/>
                <w:lang w:eastAsia="el-GR"/>
              </w:rPr>
            </w:pPr>
            <w:r w:rsidRPr="00A250CE">
              <w:rPr>
                <w:rFonts w:ascii="Tahoma" w:eastAsia="Times New Roman" w:hAnsi="Tahoma" w:cs="Tahoma"/>
                <w:b/>
                <w:bCs/>
                <w:bdr w:val="none" w:sz="0" w:space="0" w:color="auto" w:frame="1"/>
                <w:lang w:eastAsia="el-GR"/>
              </w:rPr>
              <w:t>ΣΠΥΡΙΔΩΝ ΚΑΤΣΙΠΟΔΑΣ</w:t>
            </w:r>
          </w:p>
          <w:p w14:paraId="4CDDA523" w14:textId="77777777" w:rsidR="004D6829" w:rsidRPr="00A250CE" w:rsidRDefault="004D6829" w:rsidP="004227E0">
            <w:pPr>
              <w:spacing w:after="160" w:line="164" w:lineRule="atLeast"/>
              <w:jc w:val="both"/>
              <w:rPr>
                <w:rFonts w:ascii="Times New Roman" w:eastAsia="Times New Roman" w:hAnsi="Times New Roman"/>
                <w:color w:val="222222"/>
                <w:lang w:eastAsia="el-GR"/>
              </w:rPr>
            </w:pPr>
          </w:p>
        </w:tc>
      </w:tr>
    </w:tbl>
    <w:p w14:paraId="387E19DD" w14:textId="77777777" w:rsidR="00842E46" w:rsidRPr="00A250CE" w:rsidRDefault="00842E46" w:rsidP="00A250CE">
      <w:pPr>
        <w:shd w:val="clear" w:color="auto" w:fill="FFFFFF"/>
        <w:spacing w:after="160" w:line="164" w:lineRule="atLeast"/>
        <w:jc w:val="both"/>
        <w:rPr>
          <w:rFonts w:eastAsia="Times New Roman" w:cs="Calibri"/>
          <w:color w:val="222222"/>
          <w:sz w:val="28"/>
          <w:szCs w:val="28"/>
          <w:lang w:eastAsia="el-GR"/>
        </w:rPr>
      </w:pPr>
    </w:p>
    <w:sectPr w:rsidR="00842E46" w:rsidRPr="00A250CE" w:rsidSect="00820730">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F17A75"/>
    <w:multiLevelType w:val="multilevel"/>
    <w:tmpl w:val="50A8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A503A6"/>
    <w:multiLevelType w:val="multilevel"/>
    <w:tmpl w:val="5584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118DC"/>
    <w:multiLevelType w:val="multilevel"/>
    <w:tmpl w:val="BED0B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1"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A857CE"/>
    <w:multiLevelType w:val="multilevel"/>
    <w:tmpl w:val="AAE80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38F0DF3"/>
    <w:multiLevelType w:val="multilevel"/>
    <w:tmpl w:val="8C34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9"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80E49A3"/>
    <w:multiLevelType w:val="multilevel"/>
    <w:tmpl w:val="921A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4" w15:restartNumberingAfterBreak="0">
    <w:nsid w:val="5B6C00F4"/>
    <w:multiLevelType w:val="hybridMultilevel"/>
    <w:tmpl w:val="A3544A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6" w15:restartNumberingAfterBreak="0">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C0A15BC"/>
    <w:multiLevelType w:val="multilevel"/>
    <w:tmpl w:val="FB68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C20529"/>
    <w:multiLevelType w:val="multilevel"/>
    <w:tmpl w:val="5E1A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474EB4"/>
    <w:multiLevelType w:val="hybridMultilevel"/>
    <w:tmpl w:val="38E65052"/>
    <w:lvl w:ilvl="0" w:tplc="7996E26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1" w15:restartNumberingAfterBreak="0">
    <w:nsid w:val="796C6566"/>
    <w:multiLevelType w:val="multilevel"/>
    <w:tmpl w:val="B0E6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9D47CF"/>
    <w:multiLevelType w:val="hybridMultilevel"/>
    <w:tmpl w:val="05C81CE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3"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2054889676">
    <w:abstractNumId w:val="0"/>
  </w:num>
  <w:num w:numId="2" w16cid:durableId="1524780800">
    <w:abstractNumId w:val="30"/>
  </w:num>
  <w:num w:numId="3" w16cid:durableId="146944054">
    <w:abstractNumId w:val="18"/>
  </w:num>
  <w:num w:numId="4" w16cid:durableId="14549030">
    <w:abstractNumId w:val="19"/>
  </w:num>
  <w:num w:numId="5" w16cid:durableId="437337346">
    <w:abstractNumId w:val="25"/>
  </w:num>
  <w:num w:numId="6" w16cid:durableId="2089307553">
    <w:abstractNumId w:val="23"/>
  </w:num>
  <w:num w:numId="7" w16cid:durableId="365912322">
    <w:abstractNumId w:val="10"/>
  </w:num>
  <w:num w:numId="8" w16cid:durableId="1155341873">
    <w:abstractNumId w:val="21"/>
  </w:num>
  <w:num w:numId="9" w16cid:durableId="1505318501">
    <w:abstractNumId w:val="6"/>
  </w:num>
  <w:num w:numId="10" w16cid:durableId="1991707060">
    <w:abstractNumId w:val="33"/>
  </w:num>
  <w:num w:numId="11" w16cid:durableId="945190377">
    <w:abstractNumId w:val="5"/>
  </w:num>
  <w:num w:numId="12" w16cid:durableId="981495814">
    <w:abstractNumId w:val="1"/>
  </w:num>
  <w:num w:numId="13" w16cid:durableId="1572039786">
    <w:abstractNumId w:val="13"/>
  </w:num>
  <w:num w:numId="14" w16cid:durableId="2029485711">
    <w:abstractNumId w:val="16"/>
  </w:num>
  <w:num w:numId="15" w16cid:durableId="436485905">
    <w:abstractNumId w:val="9"/>
  </w:num>
  <w:num w:numId="16" w16cid:durableId="455607522">
    <w:abstractNumId w:val="14"/>
  </w:num>
  <w:num w:numId="17" w16cid:durableId="1416131095">
    <w:abstractNumId w:val="12"/>
  </w:num>
  <w:num w:numId="18" w16cid:durableId="1035813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2097383">
    <w:abstractNumId w:val="7"/>
  </w:num>
  <w:num w:numId="20" w16cid:durableId="17818037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9386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881800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6138966">
    <w:abstractNumId w:val="28"/>
  </w:num>
  <w:num w:numId="24" w16cid:durableId="1398549081">
    <w:abstractNumId w:val="3"/>
  </w:num>
  <w:num w:numId="25" w16cid:durableId="1405181822">
    <w:abstractNumId w:val="15"/>
  </w:num>
  <w:num w:numId="26" w16cid:durableId="1495873634">
    <w:abstractNumId w:val="22"/>
  </w:num>
  <w:num w:numId="27" w16cid:durableId="542795021">
    <w:abstractNumId w:val="8"/>
  </w:num>
  <w:num w:numId="28" w16cid:durableId="950748796">
    <w:abstractNumId w:val="24"/>
  </w:num>
  <w:num w:numId="29" w16cid:durableId="220675742">
    <w:abstractNumId w:val="17"/>
  </w:num>
  <w:num w:numId="30" w16cid:durableId="2086026228">
    <w:abstractNumId w:val="32"/>
  </w:num>
  <w:num w:numId="31" w16cid:durableId="32579399">
    <w:abstractNumId w:val="27"/>
  </w:num>
  <w:num w:numId="32" w16cid:durableId="2010332720">
    <w:abstractNumId w:val="4"/>
  </w:num>
  <w:num w:numId="33" w16cid:durableId="636490632">
    <w:abstractNumId w:val="29"/>
  </w:num>
  <w:num w:numId="34" w16cid:durableId="12189751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46C0"/>
    <w:rsid w:val="00003265"/>
    <w:rsid w:val="000033AB"/>
    <w:rsid w:val="00005E3E"/>
    <w:rsid w:val="000078D6"/>
    <w:rsid w:val="00013229"/>
    <w:rsid w:val="00021220"/>
    <w:rsid w:val="0002270C"/>
    <w:rsid w:val="00037894"/>
    <w:rsid w:val="00041FD4"/>
    <w:rsid w:val="00044EBC"/>
    <w:rsid w:val="00062727"/>
    <w:rsid w:val="000627A3"/>
    <w:rsid w:val="00072B5B"/>
    <w:rsid w:val="00084B19"/>
    <w:rsid w:val="00087CB3"/>
    <w:rsid w:val="00093D4D"/>
    <w:rsid w:val="00095B7C"/>
    <w:rsid w:val="000B170D"/>
    <w:rsid w:val="000B6288"/>
    <w:rsid w:val="000C7053"/>
    <w:rsid w:val="000D6359"/>
    <w:rsid w:val="000D706D"/>
    <w:rsid w:val="000E4796"/>
    <w:rsid w:val="000F0A9C"/>
    <w:rsid w:val="000F39C4"/>
    <w:rsid w:val="000F39E0"/>
    <w:rsid w:val="00107239"/>
    <w:rsid w:val="0011039E"/>
    <w:rsid w:val="00113AA9"/>
    <w:rsid w:val="001149E3"/>
    <w:rsid w:val="00142D31"/>
    <w:rsid w:val="00144D11"/>
    <w:rsid w:val="00150AA2"/>
    <w:rsid w:val="00167B46"/>
    <w:rsid w:val="00177731"/>
    <w:rsid w:val="001801F9"/>
    <w:rsid w:val="00183624"/>
    <w:rsid w:val="00186A34"/>
    <w:rsid w:val="00193D93"/>
    <w:rsid w:val="001C3965"/>
    <w:rsid w:val="001C58C6"/>
    <w:rsid w:val="001D18E6"/>
    <w:rsid w:val="001D4992"/>
    <w:rsid w:val="001D70FB"/>
    <w:rsid w:val="001E2B23"/>
    <w:rsid w:val="001F626C"/>
    <w:rsid w:val="002100BE"/>
    <w:rsid w:val="00210948"/>
    <w:rsid w:val="002146C0"/>
    <w:rsid w:val="0023184D"/>
    <w:rsid w:val="00243B9D"/>
    <w:rsid w:val="002453AC"/>
    <w:rsid w:val="0027531B"/>
    <w:rsid w:val="002778C0"/>
    <w:rsid w:val="002A7D7B"/>
    <w:rsid w:val="002B0CEE"/>
    <w:rsid w:val="002B46C5"/>
    <w:rsid w:val="002B4FA4"/>
    <w:rsid w:val="002D315C"/>
    <w:rsid w:val="002E02E9"/>
    <w:rsid w:val="002E2101"/>
    <w:rsid w:val="002E6550"/>
    <w:rsid w:val="002F6A6E"/>
    <w:rsid w:val="0030380D"/>
    <w:rsid w:val="003109EC"/>
    <w:rsid w:val="003111D6"/>
    <w:rsid w:val="0031532B"/>
    <w:rsid w:val="00316345"/>
    <w:rsid w:val="00320C67"/>
    <w:rsid w:val="00322FF2"/>
    <w:rsid w:val="003233CC"/>
    <w:rsid w:val="00324572"/>
    <w:rsid w:val="003314B3"/>
    <w:rsid w:val="00343378"/>
    <w:rsid w:val="00345081"/>
    <w:rsid w:val="00356C93"/>
    <w:rsid w:val="00363F9F"/>
    <w:rsid w:val="00372B2E"/>
    <w:rsid w:val="003752CC"/>
    <w:rsid w:val="00385CFF"/>
    <w:rsid w:val="003A4624"/>
    <w:rsid w:val="003A62E5"/>
    <w:rsid w:val="003B476C"/>
    <w:rsid w:val="003C2F93"/>
    <w:rsid w:val="003C3423"/>
    <w:rsid w:val="003D7E34"/>
    <w:rsid w:val="003F0E0C"/>
    <w:rsid w:val="003F3A97"/>
    <w:rsid w:val="00404FD5"/>
    <w:rsid w:val="00421E14"/>
    <w:rsid w:val="00422276"/>
    <w:rsid w:val="004227E0"/>
    <w:rsid w:val="0042310D"/>
    <w:rsid w:val="004335A6"/>
    <w:rsid w:val="00445A88"/>
    <w:rsid w:val="004460CE"/>
    <w:rsid w:val="00452FF6"/>
    <w:rsid w:val="00454FAC"/>
    <w:rsid w:val="00455915"/>
    <w:rsid w:val="00455ED4"/>
    <w:rsid w:val="004665C8"/>
    <w:rsid w:val="00490F12"/>
    <w:rsid w:val="00491DD6"/>
    <w:rsid w:val="004A27D5"/>
    <w:rsid w:val="004A63C6"/>
    <w:rsid w:val="004B0A48"/>
    <w:rsid w:val="004B2B6C"/>
    <w:rsid w:val="004B4C8A"/>
    <w:rsid w:val="004C50CA"/>
    <w:rsid w:val="004C60ED"/>
    <w:rsid w:val="004D215B"/>
    <w:rsid w:val="004D6829"/>
    <w:rsid w:val="004F3AFA"/>
    <w:rsid w:val="004F3D57"/>
    <w:rsid w:val="005054EA"/>
    <w:rsid w:val="00513CEF"/>
    <w:rsid w:val="00530CE6"/>
    <w:rsid w:val="005341B0"/>
    <w:rsid w:val="00543079"/>
    <w:rsid w:val="00563092"/>
    <w:rsid w:val="0057520D"/>
    <w:rsid w:val="005946E7"/>
    <w:rsid w:val="005A1E22"/>
    <w:rsid w:val="005A44F1"/>
    <w:rsid w:val="005A51CF"/>
    <w:rsid w:val="005B2F89"/>
    <w:rsid w:val="005D323E"/>
    <w:rsid w:val="005D4115"/>
    <w:rsid w:val="005E0A32"/>
    <w:rsid w:val="005E52F3"/>
    <w:rsid w:val="005F1CC2"/>
    <w:rsid w:val="0060132D"/>
    <w:rsid w:val="00601FDB"/>
    <w:rsid w:val="0062468F"/>
    <w:rsid w:val="00630AB0"/>
    <w:rsid w:val="00641020"/>
    <w:rsid w:val="006462F2"/>
    <w:rsid w:val="006464C7"/>
    <w:rsid w:val="006507BF"/>
    <w:rsid w:val="00650AEB"/>
    <w:rsid w:val="006567DE"/>
    <w:rsid w:val="006579AF"/>
    <w:rsid w:val="006638C2"/>
    <w:rsid w:val="00665969"/>
    <w:rsid w:val="00666081"/>
    <w:rsid w:val="0068766C"/>
    <w:rsid w:val="00693DCC"/>
    <w:rsid w:val="00694C36"/>
    <w:rsid w:val="00697264"/>
    <w:rsid w:val="006A1712"/>
    <w:rsid w:val="006A1FFB"/>
    <w:rsid w:val="006B6888"/>
    <w:rsid w:val="006B7F73"/>
    <w:rsid w:val="006D01AF"/>
    <w:rsid w:val="006E31C1"/>
    <w:rsid w:val="006F1A94"/>
    <w:rsid w:val="006F5222"/>
    <w:rsid w:val="00700438"/>
    <w:rsid w:val="00714FDB"/>
    <w:rsid w:val="007169ED"/>
    <w:rsid w:val="00716E70"/>
    <w:rsid w:val="007204C9"/>
    <w:rsid w:val="00723F09"/>
    <w:rsid w:val="00733ECD"/>
    <w:rsid w:val="00736082"/>
    <w:rsid w:val="00737453"/>
    <w:rsid w:val="00751DCA"/>
    <w:rsid w:val="007639F1"/>
    <w:rsid w:val="00773BA0"/>
    <w:rsid w:val="0077413F"/>
    <w:rsid w:val="007759AC"/>
    <w:rsid w:val="00776D1B"/>
    <w:rsid w:val="00787609"/>
    <w:rsid w:val="00794685"/>
    <w:rsid w:val="007A7482"/>
    <w:rsid w:val="007B126A"/>
    <w:rsid w:val="007B4ED7"/>
    <w:rsid w:val="007B65FE"/>
    <w:rsid w:val="007C56E6"/>
    <w:rsid w:val="007D05CB"/>
    <w:rsid w:val="007E2887"/>
    <w:rsid w:val="007E4951"/>
    <w:rsid w:val="00802A67"/>
    <w:rsid w:val="00816329"/>
    <w:rsid w:val="00820730"/>
    <w:rsid w:val="008208FC"/>
    <w:rsid w:val="008278C0"/>
    <w:rsid w:val="00834D2B"/>
    <w:rsid w:val="00835764"/>
    <w:rsid w:val="008371F7"/>
    <w:rsid w:val="00842E46"/>
    <w:rsid w:val="00850CA4"/>
    <w:rsid w:val="0085391A"/>
    <w:rsid w:val="0085510B"/>
    <w:rsid w:val="008577CD"/>
    <w:rsid w:val="00866852"/>
    <w:rsid w:val="00881E9F"/>
    <w:rsid w:val="00883FFE"/>
    <w:rsid w:val="00895600"/>
    <w:rsid w:val="008A650B"/>
    <w:rsid w:val="008B142B"/>
    <w:rsid w:val="008B5FBD"/>
    <w:rsid w:val="008B683E"/>
    <w:rsid w:val="008C415C"/>
    <w:rsid w:val="008D2FE1"/>
    <w:rsid w:val="008D3BDD"/>
    <w:rsid w:val="008F1460"/>
    <w:rsid w:val="008F254E"/>
    <w:rsid w:val="008F2973"/>
    <w:rsid w:val="008F4B7A"/>
    <w:rsid w:val="0091249C"/>
    <w:rsid w:val="009157AA"/>
    <w:rsid w:val="00915DCD"/>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4012"/>
    <w:rsid w:val="009A6FE0"/>
    <w:rsid w:val="009A7EC7"/>
    <w:rsid w:val="009C6A34"/>
    <w:rsid w:val="009D3546"/>
    <w:rsid w:val="009D38D8"/>
    <w:rsid w:val="009F4164"/>
    <w:rsid w:val="00A132A9"/>
    <w:rsid w:val="00A16046"/>
    <w:rsid w:val="00A250CE"/>
    <w:rsid w:val="00A371D8"/>
    <w:rsid w:val="00A37EAC"/>
    <w:rsid w:val="00A423B3"/>
    <w:rsid w:val="00A45302"/>
    <w:rsid w:val="00A463BF"/>
    <w:rsid w:val="00A52A47"/>
    <w:rsid w:val="00A65F17"/>
    <w:rsid w:val="00A665FA"/>
    <w:rsid w:val="00A66C2B"/>
    <w:rsid w:val="00A720C1"/>
    <w:rsid w:val="00A73A7C"/>
    <w:rsid w:val="00A863B9"/>
    <w:rsid w:val="00A86B7D"/>
    <w:rsid w:val="00A90934"/>
    <w:rsid w:val="00AA5E08"/>
    <w:rsid w:val="00AB599F"/>
    <w:rsid w:val="00AE163F"/>
    <w:rsid w:val="00AE77D8"/>
    <w:rsid w:val="00B01FB1"/>
    <w:rsid w:val="00B0709A"/>
    <w:rsid w:val="00B109A1"/>
    <w:rsid w:val="00B4263C"/>
    <w:rsid w:val="00B5059B"/>
    <w:rsid w:val="00B557DD"/>
    <w:rsid w:val="00B63E39"/>
    <w:rsid w:val="00B67672"/>
    <w:rsid w:val="00B7070E"/>
    <w:rsid w:val="00B82BF4"/>
    <w:rsid w:val="00BA536E"/>
    <w:rsid w:val="00BC193A"/>
    <w:rsid w:val="00BC37C2"/>
    <w:rsid w:val="00BC642A"/>
    <w:rsid w:val="00BD026A"/>
    <w:rsid w:val="00BD3DA1"/>
    <w:rsid w:val="00BE4278"/>
    <w:rsid w:val="00BE5842"/>
    <w:rsid w:val="00BF3665"/>
    <w:rsid w:val="00C02E4C"/>
    <w:rsid w:val="00C158E8"/>
    <w:rsid w:val="00C2334E"/>
    <w:rsid w:val="00C270E3"/>
    <w:rsid w:val="00C31280"/>
    <w:rsid w:val="00C31F46"/>
    <w:rsid w:val="00C4563E"/>
    <w:rsid w:val="00C470BE"/>
    <w:rsid w:val="00C5614A"/>
    <w:rsid w:val="00C57AAF"/>
    <w:rsid w:val="00C602C6"/>
    <w:rsid w:val="00C63D3F"/>
    <w:rsid w:val="00C67154"/>
    <w:rsid w:val="00C74959"/>
    <w:rsid w:val="00C76A48"/>
    <w:rsid w:val="00C839DF"/>
    <w:rsid w:val="00C85378"/>
    <w:rsid w:val="00C9076F"/>
    <w:rsid w:val="00CB169D"/>
    <w:rsid w:val="00CC1249"/>
    <w:rsid w:val="00CD4153"/>
    <w:rsid w:val="00CD4CF5"/>
    <w:rsid w:val="00CE65BE"/>
    <w:rsid w:val="00CF1FF3"/>
    <w:rsid w:val="00CF5F48"/>
    <w:rsid w:val="00D06529"/>
    <w:rsid w:val="00D115EA"/>
    <w:rsid w:val="00D13C4D"/>
    <w:rsid w:val="00D23191"/>
    <w:rsid w:val="00D23346"/>
    <w:rsid w:val="00D30EEA"/>
    <w:rsid w:val="00D3260A"/>
    <w:rsid w:val="00D4596D"/>
    <w:rsid w:val="00D47476"/>
    <w:rsid w:val="00D52286"/>
    <w:rsid w:val="00D5463F"/>
    <w:rsid w:val="00D5769E"/>
    <w:rsid w:val="00D73CF7"/>
    <w:rsid w:val="00D90707"/>
    <w:rsid w:val="00D95012"/>
    <w:rsid w:val="00DC357F"/>
    <w:rsid w:val="00DC41F1"/>
    <w:rsid w:val="00DD39FE"/>
    <w:rsid w:val="00DD5B52"/>
    <w:rsid w:val="00DD6481"/>
    <w:rsid w:val="00DE0FC6"/>
    <w:rsid w:val="00DE2ED7"/>
    <w:rsid w:val="00DE5CBE"/>
    <w:rsid w:val="00E00821"/>
    <w:rsid w:val="00E026ED"/>
    <w:rsid w:val="00E0329D"/>
    <w:rsid w:val="00E134EF"/>
    <w:rsid w:val="00E26B4E"/>
    <w:rsid w:val="00E41ADB"/>
    <w:rsid w:val="00E42092"/>
    <w:rsid w:val="00E44A30"/>
    <w:rsid w:val="00E44D22"/>
    <w:rsid w:val="00E528F3"/>
    <w:rsid w:val="00E622C9"/>
    <w:rsid w:val="00E629D3"/>
    <w:rsid w:val="00E66BCB"/>
    <w:rsid w:val="00E67ED8"/>
    <w:rsid w:val="00E701AC"/>
    <w:rsid w:val="00E818D3"/>
    <w:rsid w:val="00E948B2"/>
    <w:rsid w:val="00EA1E18"/>
    <w:rsid w:val="00EA3502"/>
    <w:rsid w:val="00EB7A35"/>
    <w:rsid w:val="00EC007D"/>
    <w:rsid w:val="00EE6A8D"/>
    <w:rsid w:val="00F13695"/>
    <w:rsid w:val="00F148B0"/>
    <w:rsid w:val="00F15586"/>
    <w:rsid w:val="00F22062"/>
    <w:rsid w:val="00F31565"/>
    <w:rsid w:val="00F44203"/>
    <w:rsid w:val="00F53510"/>
    <w:rsid w:val="00F55F39"/>
    <w:rsid w:val="00F60A3D"/>
    <w:rsid w:val="00F63DEA"/>
    <w:rsid w:val="00F704A6"/>
    <w:rsid w:val="00F71E18"/>
    <w:rsid w:val="00F743D6"/>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BF70"/>
  <w15:docId w15:val="{9CA101F7-C220-4274-96C2-615F92E3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229"/>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table" w:styleId="a7">
    <w:name w:val="Table Grid"/>
    <w:basedOn w:val="a1"/>
    <w:uiPriority w:val="59"/>
    <w:rsid w:val="008956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284121248">
      <w:bodyDiv w:val="1"/>
      <w:marLeft w:val="0"/>
      <w:marRight w:val="0"/>
      <w:marTop w:val="0"/>
      <w:marBottom w:val="0"/>
      <w:divBdr>
        <w:top w:val="none" w:sz="0" w:space="0" w:color="auto"/>
        <w:left w:val="none" w:sz="0" w:space="0" w:color="auto"/>
        <w:bottom w:val="none" w:sz="0" w:space="0" w:color="auto"/>
        <w:right w:val="none" w:sz="0" w:space="0" w:color="auto"/>
      </w:divBdr>
    </w:div>
    <w:div w:id="317542889">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44988971">
      <w:bodyDiv w:val="1"/>
      <w:marLeft w:val="0"/>
      <w:marRight w:val="0"/>
      <w:marTop w:val="0"/>
      <w:marBottom w:val="0"/>
      <w:divBdr>
        <w:top w:val="none" w:sz="0" w:space="0" w:color="auto"/>
        <w:left w:val="none" w:sz="0" w:space="0" w:color="auto"/>
        <w:bottom w:val="none" w:sz="0" w:space="0" w:color="auto"/>
        <w:right w:val="none" w:sz="0" w:space="0" w:color="auto"/>
      </w:divBdr>
    </w:div>
    <w:div w:id="365370048">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642779934">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94393203">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458911652">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54524129">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E9F88-7EF6-471C-85A9-25005966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457</Words>
  <Characters>2470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9</cp:revision>
  <cp:lastPrinted>2026-01-09T07:42:00Z</cp:lastPrinted>
  <dcterms:created xsi:type="dcterms:W3CDTF">2026-03-02T06:49:00Z</dcterms:created>
  <dcterms:modified xsi:type="dcterms:W3CDTF">2026-04-15T04:34:00Z</dcterms:modified>
</cp:coreProperties>
</file>