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2F7514" w:rsidRPr="00536E05" w:rsidRDefault="002F7514" w:rsidP="00F908DB">
      <w:pPr>
        <w:ind w:left="5760" w:firstLine="720"/>
        <w:jc w:val="both"/>
        <w:rPr>
          <w:rFonts w:ascii="Times New Roman" w:eastAsia="Times New Roman" w:hAnsi="Times New Roman"/>
          <w:b/>
          <w:bCs/>
          <w:sz w:val="6"/>
          <w:szCs w:val="6"/>
        </w:rPr>
      </w:pPr>
    </w:p>
    <w:p w:rsidR="00513164" w:rsidRPr="00536E05" w:rsidRDefault="00AE5E2B" w:rsidP="00F908DB">
      <w:pPr>
        <w:ind w:left="5760" w:firstLine="720"/>
        <w:jc w:val="both"/>
        <w:rPr>
          <w:rFonts w:asciiTheme="minorHAnsi" w:eastAsia="Times New Roman" w:hAnsiTheme="minorHAnsi" w:cstheme="minorHAnsi"/>
          <w:b/>
          <w:bCs/>
          <w:sz w:val="24"/>
          <w:szCs w:val="24"/>
        </w:rPr>
      </w:pPr>
      <w:r w:rsidRPr="00536E05">
        <w:rPr>
          <w:rFonts w:asciiTheme="minorHAnsi" w:eastAsia="Times New Roman" w:hAnsiTheme="minorHAnsi" w:cstheme="minorHAnsi"/>
          <w:b/>
          <w:bCs/>
          <w:sz w:val="24"/>
          <w:szCs w:val="24"/>
        </w:rPr>
        <w:t xml:space="preserve">              </w:t>
      </w:r>
      <w:r w:rsidR="00F908DB" w:rsidRPr="00536E05">
        <w:rPr>
          <w:rFonts w:asciiTheme="minorHAnsi" w:eastAsia="Times New Roman" w:hAnsiTheme="minorHAnsi" w:cstheme="minorHAnsi"/>
          <w:b/>
          <w:bCs/>
          <w:sz w:val="24"/>
          <w:szCs w:val="24"/>
        </w:rPr>
        <w:t>Αθήνα</w:t>
      </w:r>
      <w:r w:rsidR="0098242E" w:rsidRPr="00536E05">
        <w:rPr>
          <w:rFonts w:asciiTheme="minorHAnsi" w:eastAsia="Times New Roman" w:hAnsiTheme="minorHAnsi" w:cstheme="minorHAnsi"/>
          <w:b/>
          <w:bCs/>
          <w:sz w:val="24"/>
          <w:szCs w:val="24"/>
        </w:rPr>
        <w:t xml:space="preserve"> </w:t>
      </w:r>
      <w:r w:rsidR="00287ED1" w:rsidRPr="00536E05">
        <w:rPr>
          <w:rFonts w:asciiTheme="minorHAnsi" w:eastAsia="Times New Roman" w:hAnsiTheme="minorHAnsi" w:cstheme="minorHAnsi"/>
          <w:b/>
          <w:bCs/>
          <w:sz w:val="24"/>
          <w:szCs w:val="24"/>
        </w:rPr>
        <w:t>1</w:t>
      </w:r>
      <w:r w:rsidR="00287ED1" w:rsidRPr="00536E05">
        <w:rPr>
          <w:rFonts w:asciiTheme="minorHAnsi" w:eastAsia="Times New Roman" w:hAnsiTheme="minorHAnsi" w:cstheme="minorHAnsi"/>
          <w:b/>
          <w:bCs/>
          <w:sz w:val="24"/>
          <w:szCs w:val="24"/>
          <w:lang w:val="en-US"/>
        </w:rPr>
        <w:t>6</w:t>
      </w:r>
      <w:r w:rsidR="002F7514" w:rsidRPr="00536E05">
        <w:rPr>
          <w:rFonts w:asciiTheme="minorHAnsi" w:eastAsia="Times New Roman" w:hAnsiTheme="minorHAnsi" w:cstheme="minorHAnsi"/>
          <w:b/>
          <w:bCs/>
          <w:sz w:val="24"/>
          <w:szCs w:val="24"/>
        </w:rPr>
        <w:t>-</w:t>
      </w:r>
      <w:r w:rsidR="00536E05">
        <w:rPr>
          <w:rFonts w:asciiTheme="minorHAnsi" w:eastAsia="Times New Roman" w:hAnsiTheme="minorHAnsi" w:cstheme="minorHAnsi"/>
          <w:b/>
          <w:bCs/>
          <w:sz w:val="24"/>
          <w:szCs w:val="24"/>
          <w:lang w:val="en-US"/>
        </w:rPr>
        <w:t>0</w:t>
      </w:r>
      <w:r w:rsidR="002F7514" w:rsidRPr="00536E05">
        <w:rPr>
          <w:rFonts w:asciiTheme="minorHAnsi" w:eastAsia="Times New Roman" w:hAnsiTheme="minorHAnsi" w:cstheme="minorHAnsi"/>
          <w:b/>
          <w:bCs/>
          <w:sz w:val="24"/>
          <w:szCs w:val="24"/>
        </w:rPr>
        <w:t>2</w:t>
      </w:r>
      <w:r w:rsidR="00513164" w:rsidRPr="00536E05">
        <w:rPr>
          <w:rFonts w:asciiTheme="minorHAnsi" w:eastAsia="Times New Roman" w:hAnsiTheme="minorHAnsi" w:cstheme="minorHAnsi"/>
          <w:b/>
          <w:bCs/>
          <w:sz w:val="24"/>
          <w:szCs w:val="24"/>
        </w:rPr>
        <w:t>-202</w:t>
      </w:r>
      <w:r w:rsidR="002F7514" w:rsidRPr="00536E05">
        <w:rPr>
          <w:rFonts w:asciiTheme="minorHAnsi" w:eastAsia="Times New Roman" w:hAnsiTheme="minorHAnsi" w:cstheme="minorHAnsi"/>
          <w:b/>
          <w:bCs/>
          <w:sz w:val="24"/>
          <w:szCs w:val="24"/>
        </w:rPr>
        <w:t>6</w:t>
      </w:r>
    </w:p>
    <w:p w:rsidR="002F7514" w:rsidRPr="00AE5E2B" w:rsidRDefault="00513164" w:rsidP="00287ED1">
      <w:pPr>
        <w:ind w:left="2880" w:firstLine="720"/>
        <w:jc w:val="both"/>
        <w:rPr>
          <w:rFonts w:ascii="Times New Roman" w:eastAsia="Times New Roman" w:hAnsi="Times New Roman"/>
          <w:b/>
          <w:bCs/>
          <w:sz w:val="28"/>
          <w:szCs w:val="28"/>
        </w:rPr>
      </w:pPr>
      <w:r w:rsidRPr="00513164">
        <w:rPr>
          <w:rFonts w:ascii="Times New Roman" w:eastAsia="Times New Roman" w:hAnsi="Times New Roman"/>
          <w:b/>
          <w:bCs/>
          <w:sz w:val="28"/>
          <w:szCs w:val="28"/>
        </w:rPr>
        <w:t>ΔΕΛΤΙΟ ΤΥΠΟΥ</w:t>
      </w:r>
    </w:p>
    <w:p w:rsidR="00287ED1" w:rsidRPr="00536E05" w:rsidRDefault="00536E05" w:rsidP="00287ED1">
      <w:pPr>
        <w:shd w:val="clear" w:color="auto" w:fill="FFFFFF"/>
        <w:spacing w:after="160" w:line="235" w:lineRule="atLeast"/>
        <w:ind w:firstLine="284"/>
        <w:jc w:val="center"/>
        <w:rPr>
          <w:rFonts w:eastAsia="Times New Roman" w:cs="Calibri"/>
          <w:color w:val="222222"/>
          <w:sz w:val="24"/>
          <w:szCs w:val="24"/>
          <w:lang w:eastAsia="el-GR"/>
        </w:rPr>
      </w:pPr>
      <w:r w:rsidRPr="00536E05">
        <w:rPr>
          <w:rFonts w:cs="Calibri"/>
          <w:b/>
          <w:bCs/>
          <w:color w:val="222222"/>
          <w:sz w:val="24"/>
          <w:szCs w:val="24"/>
          <w:shd w:val="clear" w:color="auto" w:fill="FFFFFF"/>
        </w:rPr>
        <w:t xml:space="preserve">Άμεση διερεύνηση δημοσιεύματος για τη ΔΥΠΑ – Μηδενική ανοχή σε σκιές στο </w:t>
      </w:r>
      <w:proofErr w:type="spellStart"/>
      <w:r w:rsidRPr="00536E05">
        <w:rPr>
          <w:rFonts w:cs="Calibri"/>
          <w:b/>
          <w:bCs/>
          <w:color w:val="222222"/>
          <w:sz w:val="24"/>
          <w:szCs w:val="24"/>
          <w:shd w:val="clear" w:color="auto" w:fill="FFFFFF"/>
        </w:rPr>
        <w:t>ΥπΑΑΤ</w:t>
      </w:r>
      <w:proofErr w:type="spellEnd"/>
    </w:p>
    <w:p w:rsidR="00536E05" w:rsidRPr="00536E05" w:rsidRDefault="00536E05" w:rsidP="00536E05">
      <w:pPr>
        <w:shd w:val="clear" w:color="auto" w:fill="FFFFFF"/>
        <w:spacing w:after="160" w:line="235" w:lineRule="atLeast"/>
        <w:jc w:val="both"/>
        <w:rPr>
          <w:rFonts w:eastAsia="Times New Roman" w:cs="Calibri"/>
          <w:color w:val="222222"/>
          <w:sz w:val="24"/>
          <w:szCs w:val="24"/>
          <w:lang w:eastAsia="el-GR"/>
        </w:rPr>
      </w:pPr>
      <w:r w:rsidRPr="00536E05">
        <w:rPr>
          <w:rFonts w:eastAsia="Times New Roman" w:cs="Calibri"/>
          <w:color w:val="222222"/>
          <w:sz w:val="24"/>
          <w:szCs w:val="24"/>
          <w:lang w:eastAsia="el-GR"/>
        </w:rPr>
        <w:t xml:space="preserve">Η ΠΟΓΕΔΥ, με αφορμή σημερινό δημοσίευμα σε ηλεκτρονικά μέσα ενημέρωσης, στο οποίο γίνεται ρητή αναφορά στο όνομα του νυν Γενικού Γραμματέα Αγροτικής Ανάπτυξης του </w:t>
      </w:r>
      <w:proofErr w:type="spellStart"/>
      <w:r w:rsidRPr="00536E05">
        <w:rPr>
          <w:rFonts w:eastAsia="Times New Roman" w:cs="Calibri"/>
          <w:color w:val="222222"/>
          <w:sz w:val="24"/>
          <w:szCs w:val="24"/>
          <w:lang w:eastAsia="el-GR"/>
        </w:rPr>
        <w:t>ΥπΑΑΤ</w:t>
      </w:r>
      <w:proofErr w:type="spellEnd"/>
      <w:r w:rsidRPr="00536E05">
        <w:rPr>
          <w:rFonts w:eastAsia="Times New Roman" w:cs="Calibri"/>
          <w:color w:val="222222"/>
          <w:sz w:val="24"/>
          <w:szCs w:val="24"/>
          <w:lang w:eastAsia="el-GR"/>
        </w:rPr>
        <w:t xml:space="preserve"> όπου διατυπώνονται σοβαροί υπαινιγμοί περί «πάρτι» στη ΔΥΠΑ κατά την περίοδο άσκησης των καθηκόντων του, ζητά την άμεση και πλήρη διερεύνηση των αναφερόμενων.</w:t>
      </w:r>
    </w:p>
    <w:p w:rsidR="00536E05" w:rsidRPr="00536E05" w:rsidRDefault="00536E05" w:rsidP="00536E05">
      <w:pPr>
        <w:shd w:val="clear" w:color="auto" w:fill="FFFFFF"/>
        <w:spacing w:after="160" w:line="235" w:lineRule="atLeast"/>
        <w:jc w:val="both"/>
        <w:rPr>
          <w:rFonts w:eastAsia="Times New Roman" w:cs="Calibri"/>
          <w:color w:val="222222"/>
          <w:sz w:val="24"/>
          <w:szCs w:val="24"/>
          <w:lang w:eastAsia="el-GR"/>
        </w:rPr>
      </w:pPr>
      <w:r w:rsidRPr="00536E05">
        <w:rPr>
          <w:rFonts w:eastAsia="Times New Roman" w:cs="Calibri"/>
          <w:color w:val="222222"/>
          <w:sz w:val="24"/>
          <w:szCs w:val="24"/>
          <w:lang w:eastAsia="el-GR"/>
        </w:rPr>
        <w:t xml:space="preserve">Οι αναφορές αυτές, ανεξαρτήτως της τελικής τους βασιμότητας, δημιουργούν αντικειμενικά ένα ζήτημα θεσμικής αξιοπιστίας. Όταν πρόκειται για ανώτατο διοικητικό παράγοντα σε ένα Υπουργείο με κρίσιμες αρμοδιότητες διαχείρισης δημόσιων και </w:t>
      </w:r>
      <w:proofErr w:type="spellStart"/>
      <w:r w:rsidRPr="00536E05">
        <w:rPr>
          <w:rFonts w:eastAsia="Times New Roman" w:cs="Calibri"/>
          <w:color w:val="222222"/>
          <w:sz w:val="24"/>
          <w:szCs w:val="24"/>
          <w:lang w:eastAsia="el-GR"/>
        </w:rPr>
        <w:t>ενωσιακών</w:t>
      </w:r>
      <w:proofErr w:type="spellEnd"/>
      <w:r w:rsidRPr="00536E05">
        <w:rPr>
          <w:rFonts w:eastAsia="Times New Roman" w:cs="Calibri"/>
          <w:color w:val="222222"/>
          <w:sz w:val="24"/>
          <w:szCs w:val="24"/>
          <w:lang w:eastAsia="el-GR"/>
        </w:rPr>
        <w:t xml:space="preserve"> πόρων, η παραμικρή σκιά δεν μπορεί να αγνοείται ούτε να υποβαθμίζεται.</w:t>
      </w:r>
    </w:p>
    <w:p w:rsidR="00536E05" w:rsidRPr="00536E05" w:rsidRDefault="00536E05" w:rsidP="00536E05">
      <w:pPr>
        <w:shd w:val="clear" w:color="auto" w:fill="FFFFFF"/>
        <w:spacing w:after="160" w:line="235" w:lineRule="atLeast"/>
        <w:jc w:val="both"/>
        <w:rPr>
          <w:rFonts w:eastAsia="Times New Roman" w:cs="Calibri"/>
          <w:color w:val="222222"/>
          <w:sz w:val="24"/>
          <w:szCs w:val="24"/>
          <w:lang w:eastAsia="el-GR"/>
        </w:rPr>
      </w:pPr>
      <w:r w:rsidRPr="00536E05">
        <w:rPr>
          <w:rFonts w:eastAsia="Times New Roman" w:cs="Calibri"/>
          <w:b/>
          <w:bCs/>
          <w:color w:val="222222"/>
          <w:sz w:val="24"/>
          <w:szCs w:val="24"/>
          <w:lang w:eastAsia="el-GR"/>
        </w:rPr>
        <w:t>Η ΠΟΓΕΔΥ ζητά την άμεση παρέμβαση των αρμόδιων ελεγκτικών και εισαγγελικών αρχών για τη διερεύνηση των καταγγελλόμενων και παράλληλα την επίσημη και τεκμηριωμένη τοποθέτηση της Πολιτικής Ηγεσίας επί του ζητήματος.</w:t>
      </w:r>
    </w:p>
    <w:p w:rsidR="00536E05" w:rsidRPr="00536E05" w:rsidRDefault="00536E05" w:rsidP="00536E05">
      <w:pPr>
        <w:shd w:val="clear" w:color="auto" w:fill="FFFFFF"/>
        <w:spacing w:after="160" w:line="235" w:lineRule="atLeast"/>
        <w:jc w:val="both"/>
        <w:rPr>
          <w:rFonts w:eastAsia="Times New Roman" w:cs="Calibri"/>
          <w:color w:val="222222"/>
          <w:sz w:val="24"/>
          <w:szCs w:val="24"/>
          <w:lang w:eastAsia="el-GR"/>
        </w:rPr>
      </w:pPr>
      <w:r w:rsidRPr="00536E05">
        <w:rPr>
          <w:rFonts w:eastAsia="Times New Roman" w:cs="Calibri"/>
          <w:color w:val="222222"/>
          <w:sz w:val="24"/>
          <w:szCs w:val="24"/>
          <w:lang w:eastAsia="el-GR"/>
        </w:rPr>
        <w:t>Εφόσον από τη διερεύνηση προκύψει ότι τα αναφερόμενα στο δημοσίευμα ανταποκρίνονται στην πραγματικότητα, θεωρούμε αυτονόητη την άμεση απομάκρυνση του εν λόγω Γενικού Γραμματέα από τη θέση του.</w:t>
      </w:r>
    </w:p>
    <w:p w:rsidR="00536E05" w:rsidRPr="00536E05" w:rsidRDefault="00536E05" w:rsidP="00536E05">
      <w:pPr>
        <w:shd w:val="clear" w:color="auto" w:fill="FFFFFF"/>
        <w:spacing w:after="160" w:line="235" w:lineRule="atLeast"/>
        <w:jc w:val="both"/>
        <w:rPr>
          <w:rFonts w:eastAsia="Times New Roman" w:cs="Calibri"/>
          <w:color w:val="222222"/>
          <w:sz w:val="24"/>
          <w:szCs w:val="24"/>
          <w:lang w:eastAsia="el-GR"/>
        </w:rPr>
      </w:pPr>
      <w:r w:rsidRPr="00536E05">
        <w:rPr>
          <w:rFonts w:eastAsia="Times New Roman" w:cs="Calibri"/>
          <w:color w:val="222222"/>
          <w:sz w:val="24"/>
          <w:szCs w:val="24"/>
          <w:lang w:eastAsia="el-GR"/>
        </w:rPr>
        <w:t xml:space="preserve">Η θέση μας είναι σταθερή και διαχρονική. Σε ανάλογη περίπτωση στο πρόσφατο παρελθόν, όταν το όνομα πρώην Γενικού Γραμματέα του </w:t>
      </w:r>
      <w:proofErr w:type="spellStart"/>
      <w:r w:rsidRPr="00536E05">
        <w:rPr>
          <w:rFonts w:eastAsia="Times New Roman" w:cs="Calibri"/>
          <w:color w:val="222222"/>
          <w:sz w:val="24"/>
          <w:szCs w:val="24"/>
          <w:lang w:eastAsia="el-GR"/>
        </w:rPr>
        <w:t>ΥπΑΑΤ</w:t>
      </w:r>
      <w:proofErr w:type="spellEnd"/>
      <w:r w:rsidRPr="00536E05">
        <w:rPr>
          <w:rFonts w:eastAsia="Times New Roman" w:cs="Calibri"/>
          <w:color w:val="222222"/>
          <w:sz w:val="24"/>
          <w:szCs w:val="24"/>
          <w:lang w:eastAsia="el-GR"/>
        </w:rPr>
        <w:t xml:space="preserve"> ενεπλάκη στην υπόθεση του ΟΠΕΚΕΠΕ, η ΠΟΓΕΔΥ είχε ζητήσει την ανάληψη πολιτικής ευθύνης. Ο ίδιος, με μόνη την αναφορά του ονόματός του στη σχετική υπόθεση, επέδειξε πολιτική ευθιξία και υπέβαλε την παραίτησή του. </w:t>
      </w:r>
      <w:r w:rsidRPr="00536E05">
        <w:rPr>
          <w:rFonts w:eastAsia="Times New Roman" w:cs="Calibri"/>
          <w:b/>
          <w:bCs/>
          <w:color w:val="222222"/>
          <w:sz w:val="24"/>
          <w:szCs w:val="24"/>
          <w:lang w:eastAsia="el-GR"/>
        </w:rPr>
        <w:t>Το ίδιο επίπεδο θεσμικής ευαισθησίας και πολιτικής υπευθυνότητας αναμένουμε και σήμερα.</w:t>
      </w:r>
    </w:p>
    <w:p w:rsidR="00536E05" w:rsidRPr="00536E05" w:rsidRDefault="00536E05" w:rsidP="00536E05">
      <w:pPr>
        <w:shd w:val="clear" w:color="auto" w:fill="FFFFFF"/>
        <w:spacing w:after="160" w:line="235" w:lineRule="atLeast"/>
        <w:jc w:val="both"/>
        <w:rPr>
          <w:rFonts w:eastAsia="Times New Roman" w:cs="Calibri"/>
          <w:color w:val="222222"/>
          <w:sz w:val="24"/>
          <w:szCs w:val="24"/>
          <w:lang w:eastAsia="el-GR"/>
        </w:rPr>
      </w:pPr>
      <w:r w:rsidRPr="00536E05">
        <w:rPr>
          <w:rFonts w:eastAsia="Times New Roman" w:cs="Calibri"/>
          <w:color w:val="222222"/>
          <w:sz w:val="24"/>
          <w:szCs w:val="24"/>
          <w:lang w:eastAsia="el-GR"/>
        </w:rPr>
        <w:t>Το Υπουργείο Αγροτικής Ανάπτυξης και Τροφίμων, μετά από μια μακρά περίοδο κρίσεων, δικογραφιών, ελέγχων και διαρκούς αμφισβήτησης, δεν αντέχει νέες σκιές. Οι γεωτεχνικοί δημόσιοι υπάλληλοι δεν μπορούν να καλούνται να υπηρετούν σε ένα περιβάλλον όπου η διοικητική ηγεσία τελεί υπό διαρκή αμφισβήτηση.</w:t>
      </w:r>
    </w:p>
    <w:p w:rsidR="00536E05" w:rsidRPr="00536E05" w:rsidRDefault="00536E05" w:rsidP="00536E05">
      <w:pPr>
        <w:shd w:val="clear" w:color="auto" w:fill="FFFFFF"/>
        <w:spacing w:after="160" w:line="235" w:lineRule="atLeast"/>
        <w:jc w:val="both"/>
        <w:rPr>
          <w:rFonts w:eastAsia="Times New Roman" w:cs="Calibri"/>
          <w:color w:val="222222"/>
          <w:sz w:val="24"/>
          <w:szCs w:val="24"/>
          <w:lang w:eastAsia="el-GR"/>
        </w:rPr>
      </w:pPr>
      <w:r w:rsidRPr="00536E05">
        <w:rPr>
          <w:rFonts w:eastAsia="Times New Roman" w:cs="Calibri"/>
          <w:color w:val="222222"/>
          <w:sz w:val="24"/>
          <w:szCs w:val="24"/>
          <w:lang w:eastAsia="el-GR"/>
        </w:rPr>
        <w:t>Απαιτούμε επιτέλους να τοποθετηθεί στη θέση του Γενικού Γραμματέα πρόσωπο απολύτως αδιάβλητο, με αποδεδειγμένη θεσμική επάρκεια και χωρίς καμία εμπλοκή ή υπόνοια συμμετοχής σε «πάρτι» και πρακτικές που προσβάλλουν το δημόσιο συμφέρον.</w:t>
      </w:r>
    </w:p>
    <w:p w:rsidR="00536E05" w:rsidRPr="00536E05" w:rsidRDefault="00536E05" w:rsidP="00536E05">
      <w:pPr>
        <w:shd w:val="clear" w:color="auto" w:fill="FFFFFF"/>
        <w:spacing w:after="160" w:line="235" w:lineRule="atLeast"/>
        <w:jc w:val="both"/>
        <w:rPr>
          <w:rFonts w:eastAsia="Times New Roman" w:cs="Calibri"/>
          <w:color w:val="222222"/>
          <w:sz w:val="24"/>
          <w:szCs w:val="24"/>
          <w:lang w:eastAsia="el-GR"/>
        </w:rPr>
      </w:pPr>
      <w:r w:rsidRPr="00536E05">
        <w:rPr>
          <w:rFonts w:eastAsia="Times New Roman" w:cs="Calibri"/>
          <w:color w:val="222222"/>
          <w:sz w:val="24"/>
          <w:szCs w:val="24"/>
          <w:lang w:eastAsia="el-GR"/>
        </w:rPr>
        <w:t>Η αποκατάσταση της εμπιστοσύνης δεν επιτυγχάνεται με διαψεύσεις, επιτυγχάνεται με διαφάνεια, έλεγχο και καθαρές λύσεις.</w:t>
      </w:r>
    </w:p>
    <w:p w:rsidR="00B8463E" w:rsidRPr="00536E05" w:rsidRDefault="00536E05" w:rsidP="00536E05">
      <w:pPr>
        <w:shd w:val="clear" w:color="auto" w:fill="FFFFFF"/>
        <w:spacing w:after="160" w:line="235" w:lineRule="atLeast"/>
        <w:jc w:val="both"/>
        <w:rPr>
          <w:rFonts w:eastAsia="Times New Roman" w:cs="Calibri"/>
          <w:color w:val="222222"/>
          <w:sz w:val="24"/>
          <w:szCs w:val="24"/>
          <w:lang w:val="en-US" w:eastAsia="el-GR"/>
        </w:rPr>
      </w:pPr>
      <w:r w:rsidRPr="00536E05">
        <w:rPr>
          <w:rFonts w:eastAsia="Times New Roman" w:cs="Calibri"/>
          <w:color w:val="222222"/>
          <w:sz w:val="24"/>
          <w:szCs w:val="24"/>
          <w:lang w:eastAsia="el-GR"/>
        </w:rPr>
        <w:t>Η ΠΟΓΕΔΥ θα συνεχίσει να παρεμβαίνει θεσμικά, με μοναδικό γνώμονα την προάσπιση της νομιμότητας και του δημοσίου συμφέροντος.</w:t>
      </w:r>
    </w:p>
    <w:p w:rsidR="00842E46" w:rsidRPr="00536E05" w:rsidRDefault="00536E05" w:rsidP="00093D4D">
      <w:pPr>
        <w:ind w:left="6480" w:right="-193"/>
        <w:rPr>
          <w:rFonts w:asciiTheme="minorHAnsi" w:hAnsiTheme="minorHAnsi" w:cstheme="minorHAnsi"/>
          <w:b/>
          <w:bCs/>
          <w:sz w:val="24"/>
          <w:szCs w:val="24"/>
        </w:rPr>
      </w:pPr>
      <w:r>
        <w:rPr>
          <w:rFonts w:asciiTheme="minorHAnsi" w:hAnsiTheme="minorHAnsi" w:cstheme="minorHAnsi"/>
          <w:b/>
          <w:bCs/>
          <w:sz w:val="24"/>
          <w:szCs w:val="24"/>
          <w:lang w:val="en-US"/>
        </w:rPr>
        <w:t xml:space="preserve">     </w:t>
      </w:r>
      <w:r w:rsidR="00842E46" w:rsidRPr="00536E05">
        <w:rPr>
          <w:rFonts w:asciiTheme="minorHAnsi" w:hAnsiTheme="minorHAnsi" w:cstheme="minorHAnsi"/>
          <w:b/>
          <w:bCs/>
          <w:sz w:val="24"/>
          <w:szCs w:val="24"/>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178384" cy="1050093"/>
            <wp:effectExtent l="19050" t="0" r="2716"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3456" cy="1054613"/>
                    </a:xfrm>
                    <a:prstGeom prst="rect">
                      <a:avLst/>
                    </a:prstGeom>
                    <a:noFill/>
                    <a:ln>
                      <a:noFill/>
                    </a:ln>
                  </pic:spPr>
                </pic:pic>
              </a:graphicData>
            </a:graphic>
          </wp:inline>
        </w:drawing>
      </w:r>
    </w:p>
    <w:sectPr w:rsidR="00842E46" w:rsidRPr="00842E46" w:rsidSect="00536E05">
      <w:pgSz w:w="11906" w:h="16838"/>
      <w:pgMar w:top="284" w:right="991" w:bottom="142"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4">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5">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5"/>
  </w:num>
  <w:num w:numId="3">
    <w:abstractNumId w:val="10"/>
  </w:num>
  <w:num w:numId="4">
    <w:abstractNumId w:val="11"/>
  </w:num>
  <w:num w:numId="5">
    <w:abstractNumId w:val="14"/>
  </w:num>
  <w:num w:numId="6">
    <w:abstractNumId w:val="13"/>
  </w:num>
  <w:num w:numId="7">
    <w:abstractNumId w:val="5"/>
  </w:num>
  <w:num w:numId="8">
    <w:abstractNumId w:val="12"/>
  </w:num>
  <w:num w:numId="9">
    <w:abstractNumId w:val="3"/>
  </w:num>
  <w:num w:numId="10">
    <w:abstractNumId w:val="16"/>
  </w:num>
  <w:num w:numId="11">
    <w:abstractNumId w:val="2"/>
  </w:num>
  <w:num w:numId="12">
    <w:abstractNumId w:val="1"/>
  </w:num>
  <w:num w:numId="13">
    <w:abstractNumId w:val="7"/>
  </w:num>
  <w:num w:numId="14">
    <w:abstractNumId w:val="9"/>
  </w:num>
  <w:num w:numId="15">
    <w:abstractNumId w:val="4"/>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2A80"/>
    <w:rsid w:val="00037894"/>
    <w:rsid w:val="00044EBC"/>
    <w:rsid w:val="000607F4"/>
    <w:rsid w:val="000627A3"/>
    <w:rsid w:val="00072B5B"/>
    <w:rsid w:val="00084B19"/>
    <w:rsid w:val="00087CB3"/>
    <w:rsid w:val="00093D4D"/>
    <w:rsid w:val="00095B7C"/>
    <w:rsid w:val="000B170D"/>
    <w:rsid w:val="000B6288"/>
    <w:rsid w:val="000C7053"/>
    <w:rsid w:val="000D706D"/>
    <w:rsid w:val="000F0A9C"/>
    <w:rsid w:val="000F39E0"/>
    <w:rsid w:val="000F4F9C"/>
    <w:rsid w:val="00107239"/>
    <w:rsid w:val="0011039E"/>
    <w:rsid w:val="00113AA9"/>
    <w:rsid w:val="00144D11"/>
    <w:rsid w:val="00150AA2"/>
    <w:rsid w:val="00167B46"/>
    <w:rsid w:val="001801F9"/>
    <w:rsid w:val="00183624"/>
    <w:rsid w:val="00186A34"/>
    <w:rsid w:val="00193D93"/>
    <w:rsid w:val="001C3965"/>
    <w:rsid w:val="001C58C6"/>
    <w:rsid w:val="001D4992"/>
    <w:rsid w:val="001D70FB"/>
    <w:rsid w:val="001E2B23"/>
    <w:rsid w:val="001F1046"/>
    <w:rsid w:val="001F626C"/>
    <w:rsid w:val="002100BE"/>
    <w:rsid w:val="002146C0"/>
    <w:rsid w:val="0023184D"/>
    <w:rsid w:val="00243B9D"/>
    <w:rsid w:val="0027531B"/>
    <w:rsid w:val="002778C0"/>
    <w:rsid w:val="00287ED1"/>
    <w:rsid w:val="002B0CEE"/>
    <w:rsid w:val="002E2101"/>
    <w:rsid w:val="002F6A6E"/>
    <w:rsid w:val="002F7514"/>
    <w:rsid w:val="0031532B"/>
    <w:rsid w:val="00316345"/>
    <w:rsid w:val="00322FF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36D3B"/>
    <w:rsid w:val="00445A88"/>
    <w:rsid w:val="004460CE"/>
    <w:rsid w:val="00454FAC"/>
    <w:rsid w:val="00455915"/>
    <w:rsid w:val="00455ED4"/>
    <w:rsid w:val="00463C15"/>
    <w:rsid w:val="00490F12"/>
    <w:rsid w:val="00491DD6"/>
    <w:rsid w:val="004A27D5"/>
    <w:rsid w:val="004B0A48"/>
    <w:rsid w:val="004B2B6C"/>
    <w:rsid w:val="004C60ED"/>
    <w:rsid w:val="005054EA"/>
    <w:rsid w:val="00513164"/>
    <w:rsid w:val="00513CEF"/>
    <w:rsid w:val="00536E05"/>
    <w:rsid w:val="00543079"/>
    <w:rsid w:val="0057520D"/>
    <w:rsid w:val="005A44F1"/>
    <w:rsid w:val="005B2F89"/>
    <w:rsid w:val="005D323E"/>
    <w:rsid w:val="005E0A32"/>
    <w:rsid w:val="005E52F3"/>
    <w:rsid w:val="005E670F"/>
    <w:rsid w:val="005F1CC2"/>
    <w:rsid w:val="0062468F"/>
    <w:rsid w:val="00630AB0"/>
    <w:rsid w:val="006462F2"/>
    <w:rsid w:val="006507BF"/>
    <w:rsid w:val="006567DE"/>
    <w:rsid w:val="006579AF"/>
    <w:rsid w:val="006638C2"/>
    <w:rsid w:val="00665969"/>
    <w:rsid w:val="00666081"/>
    <w:rsid w:val="00671768"/>
    <w:rsid w:val="0068766C"/>
    <w:rsid w:val="00694C36"/>
    <w:rsid w:val="006A0B08"/>
    <w:rsid w:val="006A1712"/>
    <w:rsid w:val="006A1FFB"/>
    <w:rsid w:val="006B6888"/>
    <w:rsid w:val="006D01AF"/>
    <w:rsid w:val="006D11F3"/>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1539C"/>
    <w:rsid w:val="008278C0"/>
    <w:rsid w:val="00835764"/>
    <w:rsid w:val="00842E46"/>
    <w:rsid w:val="00850CA4"/>
    <w:rsid w:val="0085391A"/>
    <w:rsid w:val="0085510B"/>
    <w:rsid w:val="00855D5B"/>
    <w:rsid w:val="008577CD"/>
    <w:rsid w:val="008627AB"/>
    <w:rsid w:val="00866852"/>
    <w:rsid w:val="008A650B"/>
    <w:rsid w:val="008B142B"/>
    <w:rsid w:val="008B5FBD"/>
    <w:rsid w:val="008B683E"/>
    <w:rsid w:val="008C415C"/>
    <w:rsid w:val="008D3BDD"/>
    <w:rsid w:val="008D429F"/>
    <w:rsid w:val="008F1460"/>
    <w:rsid w:val="008F2973"/>
    <w:rsid w:val="008F4B7A"/>
    <w:rsid w:val="0091249C"/>
    <w:rsid w:val="00934A88"/>
    <w:rsid w:val="00937ED3"/>
    <w:rsid w:val="00947421"/>
    <w:rsid w:val="009475B9"/>
    <w:rsid w:val="00947EF5"/>
    <w:rsid w:val="009647F7"/>
    <w:rsid w:val="00972571"/>
    <w:rsid w:val="00975546"/>
    <w:rsid w:val="0098242E"/>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55AC"/>
    <w:rsid w:val="00AA5E08"/>
    <w:rsid w:val="00AB599F"/>
    <w:rsid w:val="00AE163F"/>
    <w:rsid w:val="00AE5E2B"/>
    <w:rsid w:val="00B01FB1"/>
    <w:rsid w:val="00B109A1"/>
    <w:rsid w:val="00B4263C"/>
    <w:rsid w:val="00B5059B"/>
    <w:rsid w:val="00B557DD"/>
    <w:rsid w:val="00B63E39"/>
    <w:rsid w:val="00B67672"/>
    <w:rsid w:val="00B82BF4"/>
    <w:rsid w:val="00B8463E"/>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5463F"/>
    <w:rsid w:val="00D73CF7"/>
    <w:rsid w:val="00D90707"/>
    <w:rsid w:val="00D95012"/>
    <w:rsid w:val="00DD39FE"/>
    <w:rsid w:val="00DD5B52"/>
    <w:rsid w:val="00DE2ED7"/>
    <w:rsid w:val="00E00821"/>
    <w:rsid w:val="00E026ED"/>
    <w:rsid w:val="00E0329D"/>
    <w:rsid w:val="00E0693F"/>
    <w:rsid w:val="00E26B4E"/>
    <w:rsid w:val="00E41ADB"/>
    <w:rsid w:val="00E42092"/>
    <w:rsid w:val="00E44D22"/>
    <w:rsid w:val="00E528F3"/>
    <w:rsid w:val="00E622C9"/>
    <w:rsid w:val="00E629D3"/>
    <w:rsid w:val="00E65076"/>
    <w:rsid w:val="00E67ED8"/>
    <w:rsid w:val="00E701AC"/>
    <w:rsid w:val="00E818D3"/>
    <w:rsid w:val="00E948B2"/>
    <w:rsid w:val="00EA1E18"/>
    <w:rsid w:val="00EA3502"/>
    <w:rsid w:val="00EB7A35"/>
    <w:rsid w:val="00EE6A8D"/>
    <w:rsid w:val="00F0652F"/>
    <w:rsid w:val="00F13E57"/>
    <w:rsid w:val="00F148B0"/>
    <w:rsid w:val="00F15586"/>
    <w:rsid w:val="00F22062"/>
    <w:rsid w:val="00F31565"/>
    <w:rsid w:val="00F55F39"/>
    <w:rsid w:val="00F81421"/>
    <w:rsid w:val="00F83DB9"/>
    <w:rsid w:val="00F908DB"/>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29360379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0409807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99590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 w:id="21197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4638-0AB1-4A1E-876D-B21D65B4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411</Words>
  <Characters>2222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7</cp:revision>
  <cp:lastPrinted>2022-11-28T09:18:00Z</cp:lastPrinted>
  <dcterms:created xsi:type="dcterms:W3CDTF">2026-02-11T08:42:00Z</dcterms:created>
  <dcterms:modified xsi:type="dcterms:W3CDTF">2026-02-16T09:47:00Z</dcterms:modified>
</cp:coreProperties>
</file>