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596" w:tblpY="159"/>
        <w:tblW w:w="102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07"/>
      </w:tblGrid>
      <w:tr w:rsidR="007E6559" w:rsidRPr="007E6559" w:rsidTr="007E6559">
        <w:trPr>
          <w:trHeight w:val="1233"/>
        </w:trPr>
        <w:tc>
          <w:tcPr>
            <w:tcW w:w="10207" w:type="dxa"/>
          </w:tcPr>
          <w:p w:rsidR="007E6559" w:rsidRPr="007E6559" w:rsidRDefault="007E6559" w:rsidP="007E6559">
            <w:pPr>
              <w:keepNext/>
              <w:suppressAutoHyphens/>
              <w:spacing w:after="0" w:line="240" w:lineRule="auto"/>
              <w:ind w:right="34"/>
              <w:jc w:val="center"/>
              <w:outlineLvl w:val="0"/>
              <w:rPr>
                <w:rFonts w:ascii="Arial Narrow" w:eastAsia="Times New Roman" w:hAnsi="Arial Narrow" w:cs="Arial"/>
                <w:b/>
                <w:bCs/>
                <w:color w:val="00000A"/>
                <w:sz w:val="32"/>
                <w:szCs w:val="32"/>
                <w:lang w:eastAsia="el-GR"/>
              </w:rPr>
            </w:pPr>
            <w:r w:rsidRPr="007E6559">
              <w:rPr>
                <w:rFonts w:ascii="Arial Narrow" w:eastAsia="Times New Roman" w:hAnsi="Arial Narrow" w:cs="Arial"/>
                <w:b/>
                <w:color w:val="00000A"/>
                <w:sz w:val="32"/>
                <w:szCs w:val="32"/>
                <w:lang w:eastAsia="el-GR"/>
              </w:rPr>
              <w:t>ΠΑΝΕΛΛΗΝΙΑ ΕΝΩΣΗ ΓΕΩΠΟΝΩΝ ΔΗΜΟΣΙΩΝ ΥΠΑΛΛΗΛΩΝ</w:t>
            </w:r>
          </w:p>
          <w:p w:rsidR="007E6559" w:rsidRPr="007E6559" w:rsidRDefault="007E6559" w:rsidP="007E6559">
            <w:pPr>
              <w:suppressAutoHyphens/>
              <w:jc w:val="center"/>
              <w:rPr>
                <w:rFonts w:ascii="Arial Narrow" w:hAnsi="Arial Narrow" w:cs="Arial"/>
                <w:b/>
                <w:bCs/>
                <w:color w:val="00000A"/>
                <w:sz w:val="32"/>
                <w:szCs w:val="32"/>
              </w:rPr>
            </w:pPr>
            <w:r w:rsidRPr="007E6559">
              <w:rPr>
                <w:rFonts w:ascii="Arial Narrow" w:hAnsi="Arial Narrow" w:cs="Arial"/>
                <w:b/>
                <w:bCs/>
                <w:color w:val="00000A"/>
                <w:sz w:val="32"/>
                <w:szCs w:val="32"/>
              </w:rPr>
              <w:t>(Π.Ε.Γ.Δ.Υ.)</w:t>
            </w:r>
          </w:p>
          <w:p w:rsidR="007E6559" w:rsidRPr="007E6559" w:rsidRDefault="007E6559" w:rsidP="007E6559">
            <w:pPr>
              <w:suppressAutoHyphens/>
              <w:ind w:right="34"/>
              <w:jc w:val="center"/>
              <w:rPr>
                <w:rFonts w:ascii="Arial Narrow" w:hAnsi="Arial Narrow" w:cs="Arial"/>
                <w:b/>
                <w:color w:val="00000A"/>
                <w:sz w:val="28"/>
                <w:szCs w:val="28"/>
              </w:rPr>
            </w:pPr>
            <w:r w:rsidRPr="007E6559">
              <w:rPr>
                <w:rFonts w:ascii="Arial Narrow" w:hAnsi="Arial Narrow" w:cs="Arial"/>
                <w:bCs/>
                <w:color w:val="00000A"/>
                <w:sz w:val="28"/>
                <w:szCs w:val="28"/>
              </w:rPr>
              <w:t xml:space="preserve">Αχαρνών 2 Αθήνα Τ.Κ. 10 176 Τηλ.:210 – 2124133, 210 – 2124307 </w:t>
            </w:r>
            <w:r w:rsidRPr="007E6559">
              <w:rPr>
                <w:rFonts w:ascii="Arial Narrow" w:hAnsi="Arial Narrow" w:cs="Arial"/>
                <w:bCs/>
                <w:color w:val="00000A"/>
                <w:sz w:val="28"/>
                <w:szCs w:val="28"/>
                <w:lang w:val="en-US"/>
              </w:rPr>
              <w:t>FAX</w:t>
            </w:r>
            <w:r w:rsidRPr="007E6559">
              <w:rPr>
                <w:rFonts w:ascii="Arial Narrow" w:hAnsi="Arial Narrow" w:cs="Arial"/>
                <w:bCs/>
                <w:color w:val="00000A"/>
                <w:sz w:val="28"/>
                <w:szCs w:val="28"/>
              </w:rPr>
              <w:t>: 210 – 2124127</w:t>
            </w:r>
          </w:p>
          <w:p w:rsidR="007E6559" w:rsidRPr="007E6559" w:rsidRDefault="007E6559" w:rsidP="007E6559">
            <w:pPr>
              <w:suppressAutoHyphens/>
              <w:ind w:right="34"/>
              <w:jc w:val="center"/>
              <w:rPr>
                <w:rFonts w:ascii="Arial Narrow" w:hAnsi="Arial Narrow" w:cs="Arial"/>
                <w:bCs/>
                <w:color w:val="00000A"/>
                <w:sz w:val="23"/>
                <w:szCs w:val="23"/>
                <w:lang w:val="en-US"/>
              </w:rPr>
            </w:pPr>
            <w:r w:rsidRPr="007E6559">
              <w:rPr>
                <w:rFonts w:ascii="Arial Narrow" w:hAnsi="Arial Narrow" w:cs="Arial"/>
                <w:bCs/>
                <w:color w:val="00000A"/>
                <w:sz w:val="32"/>
                <w:szCs w:val="32"/>
                <w:lang w:val="en-US"/>
              </w:rPr>
              <w:t xml:space="preserve">e-mail: </w:t>
            </w:r>
            <w:hyperlink r:id="rId5" w:history="1">
              <w:r w:rsidRPr="007E6559">
                <w:rPr>
                  <w:rFonts w:ascii="Arial Narrow" w:hAnsi="Arial Narrow" w:cs="Arial"/>
                  <w:sz w:val="32"/>
                  <w:szCs w:val="32"/>
                  <w:u w:val="single"/>
                  <w:lang w:val="en-US"/>
                </w:rPr>
                <w:t>pegdy.geoponoi@gmail.com</w:t>
              </w:r>
            </w:hyperlink>
            <w:r w:rsidRPr="007E6559">
              <w:rPr>
                <w:rFonts w:ascii="Arial Narrow" w:hAnsi="Arial Narrow" w:cs="Arial"/>
                <w:color w:val="00000A"/>
                <w:sz w:val="32"/>
                <w:szCs w:val="32"/>
                <w:lang w:val="en-US"/>
              </w:rPr>
              <w:t xml:space="preserve"> - </w:t>
            </w:r>
            <w:hyperlink r:id="rId6" w:history="1">
              <w:r w:rsidRPr="007E6559">
                <w:rPr>
                  <w:rFonts w:ascii="Arial Narrow" w:hAnsi="Arial Narrow" w:cs="Arial"/>
                  <w:sz w:val="32"/>
                  <w:szCs w:val="32"/>
                  <w:u w:val="single"/>
                  <w:lang w:val="en-US"/>
                </w:rPr>
                <w:t>pegdy@minagric.gr</w:t>
              </w:r>
            </w:hyperlink>
          </w:p>
        </w:tc>
      </w:tr>
    </w:tbl>
    <w:p w:rsidR="007E6559" w:rsidRPr="007E6559" w:rsidRDefault="007E6559" w:rsidP="00D63E44">
      <w:pPr>
        <w:jc w:val="center"/>
        <w:rPr>
          <w:b/>
          <w:u w:val="single"/>
          <w:lang w:val="en-US"/>
        </w:rPr>
      </w:pPr>
    </w:p>
    <w:p w:rsidR="00D63E44" w:rsidRPr="007E6559" w:rsidRDefault="00D63E44" w:rsidP="00D63E44">
      <w:pPr>
        <w:jc w:val="center"/>
        <w:rPr>
          <w:b/>
          <w:sz w:val="28"/>
          <w:szCs w:val="28"/>
          <w:u w:val="single"/>
        </w:rPr>
      </w:pPr>
      <w:r w:rsidRPr="007E6559">
        <w:rPr>
          <w:b/>
          <w:sz w:val="28"/>
          <w:szCs w:val="28"/>
          <w:u w:val="single"/>
        </w:rPr>
        <w:t>ΨΗΦΙΣΜΑ ΠΕΓΔΥ ΓΙΑ ΤΟΝ ΔΙΚΑΙΟ ΑΓΩΝΑ ΤΩΝ ΑΓΡΟΤΩΝ</w:t>
      </w:r>
    </w:p>
    <w:p w:rsidR="00D63E44" w:rsidRPr="00220778" w:rsidRDefault="00D63E44" w:rsidP="002672F5">
      <w:pPr>
        <w:jc w:val="center"/>
        <w:rPr>
          <w:b/>
        </w:rPr>
      </w:pPr>
      <w:r w:rsidRPr="00220778">
        <w:rPr>
          <w:b/>
        </w:rPr>
        <w:t>Κάτω τα χέρια από τους αγωνιζόμενους αγρότες!</w:t>
      </w:r>
    </w:p>
    <w:p w:rsidR="00D63E44" w:rsidRDefault="00D63E44" w:rsidP="002672F5">
      <w:pPr>
        <w:jc w:val="both"/>
      </w:pPr>
      <w:r w:rsidRPr="00B61F86">
        <w:rPr>
          <w:b/>
        </w:rPr>
        <w:t>Η</w:t>
      </w:r>
      <w:r w:rsidR="00B61F86" w:rsidRPr="00B61F86">
        <w:rPr>
          <w:b/>
        </w:rPr>
        <w:t xml:space="preserve"> Γενική Συνέλευση</w:t>
      </w:r>
      <w:r w:rsidR="00B61F86">
        <w:t xml:space="preserve"> της</w:t>
      </w:r>
      <w:r>
        <w:t xml:space="preserve">  </w:t>
      </w:r>
      <w:r w:rsidRPr="00D63E44">
        <w:rPr>
          <w:b/>
        </w:rPr>
        <w:t>Πανελλήνια</w:t>
      </w:r>
      <w:r w:rsidR="00B61F86">
        <w:rPr>
          <w:b/>
        </w:rPr>
        <w:t xml:space="preserve">ς </w:t>
      </w:r>
      <w:r w:rsidRPr="00D63E44">
        <w:rPr>
          <w:b/>
        </w:rPr>
        <w:t xml:space="preserve"> Ένωση</w:t>
      </w:r>
      <w:r w:rsidR="00B61F86">
        <w:rPr>
          <w:b/>
        </w:rPr>
        <w:t>ς</w:t>
      </w:r>
      <w:r w:rsidRPr="00D63E44">
        <w:rPr>
          <w:b/>
        </w:rPr>
        <w:t xml:space="preserve"> Γεωπόνων Δημοσίων Υπαλλήλων</w:t>
      </w:r>
      <w:r>
        <w:t xml:space="preserve">, εκφράζει την αλληλεγγύη του και την στήριξη του στους αγρότες και κτηνοτρόφους της χώρας, που αποφάσισαν την κλιμάκωση του δικαίου αγώνα τους, κόντρα στην ΚΑΠ της ΕΕ και των κυβερνήσεων που τους στερούν το δικαίωμα να μείνουν στον τόπο τους και να ζουν με αξιοπρέπεια από την δουλειά και την παραγωγή τους. </w:t>
      </w:r>
    </w:p>
    <w:p w:rsidR="00D63E44" w:rsidRDefault="00D63E44" w:rsidP="002672F5">
      <w:pPr>
        <w:jc w:val="both"/>
      </w:pPr>
      <w:r>
        <w:t xml:space="preserve">Η κυβέρνηση της ΝΔ έχει τεράστιες ευθύνες καθώς αντί να ικανοποιήσει εδώ και τώρα τα δίκαια αιτήματα των αγροτών και των κτηνοτρόφων, τους «επιδοτεί» με ξύλο, χημικά και τόνους κοροϊδίας. Η κυβέρνηση των δεκάδων σκανδάλων και του ΟΠΕΚΕΠΕ, της διασπάθισης εκατομμυρίων ευρώ, είναι απολύτως υπεύθυνη που το εισόδημα των αγροτών συρρικνώνεται διαρκώς ολοένα και πιο πολύ, εξαιτίας της αντιλαϊκής πολιτικής της. </w:t>
      </w:r>
    </w:p>
    <w:p w:rsidR="00D63E44" w:rsidRDefault="00D63E44" w:rsidP="002672F5">
      <w:pPr>
        <w:jc w:val="both"/>
      </w:pPr>
      <w:r>
        <w:t xml:space="preserve">Καταγγέλλουμε την άγρια επίθεση που εξαπέλυσαν κυβέρνηση και αστυνομία ενάντια στους βιοπαλαιστές αγρότες στον </w:t>
      </w:r>
      <w:proofErr w:type="spellStart"/>
      <w:r>
        <w:t>Πλατύκαμπο</w:t>
      </w:r>
      <w:proofErr w:type="spellEnd"/>
      <w:r>
        <w:t xml:space="preserve"> Λάρισας και στο μπλόκο της Νίκαιας στη Θεσσαλία, την ωμή τρομοκρατία και τις συλλήψεις που επιστράτευσαν προκειμένου να κάμψουν τον δίκαιο αγώνα τους. Οι αστυνομικές δυνάμεις έπνιξαν στα χημικά και προπηλάκισαν τους συγκεντρωμένους αγρότες, προκαλώντας τραυματισμούς ενώ υπήρξαν και </w:t>
      </w:r>
      <w:proofErr w:type="spellStart"/>
      <w:r>
        <w:t>εγκαυματίες</w:t>
      </w:r>
      <w:proofErr w:type="spellEnd"/>
      <w:r>
        <w:t xml:space="preserve"> από τη ρίψη κρότου λάμψης.</w:t>
      </w:r>
    </w:p>
    <w:p w:rsidR="00D63E44" w:rsidRDefault="00D63E44" w:rsidP="002672F5">
      <w:pPr>
        <w:jc w:val="both"/>
      </w:pPr>
      <w:r>
        <w:t xml:space="preserve"> Πρόκειται για μια απαράδεκτη ενέργεια που σκοπό έχει να εκφοβίσει όχι μόνο τους αγρότες αλλά και κάθε εργαζόμενο που ξεσηκώνεται και αγωνίζεται, σήμερα στα μπλόκα, αύριο στα λιμάνια, μεθαύριο σε κάθε μικρό και μεγάλο χώρο δουλειάς. Η προσπάθειά τους να καταστείλουν κάθε μορφή αγώνα και αντίστασης θα πέσει στο κενό. </w:t>
      </w:r>
    </w:p>
    <w:p w:rsidR="00D63E44" w:rsidRDefault="00D63E44" w:rsidP="002672F5">
      <w:pPr>
        <w:jc w:val="both"/>
      </w:pPr>
      <w:r>
        <w:t xml:space="preserve">Δεν θα περάσει η επιχείρηση τρομοκρατίας και της άθλιας καταστολής που ενορχηστρώνει η κυβέρνηση και οι μηχανισμοί της. Η ίδια η μαζικότατη και πετυχημένη κινητοποίηση με τα εκατοντάδες τρακτέρ στον κόμβο της Νίκαιας έδειξε για ακόμη μια φορά πως αυτοί που δουλεύουν και παράγουν έχουν τη δύναμη να διεκδικήσουν και να αποσπάσουν αυτά που δικαιούνται. </w:t>
      </w:r>
    </w:p>
    <w:p w:rsidR="000416CD" w:rsidRDefault="00D63E44" w:rsidP="007E6559">
      <w:pPr>
        <w:jc w:val="both"/>
      </w:pPr>
      <w:r w:rsidRPr="00D63E44">
        <w:rPr>
          <w:b/>
        </w:rPr>
        <w:t>Απαιτούμε να σταματήσει η αστυνομοκρατία και κάθε επιχείρηση καταστολής των κινητοποιήσεων των αγροτών</w:t>
      </w:r>
      <w:r>
        <w:t xml:space="preserve">. </w:t>
      </w:r>
      <w:r w:rsidRPr="00D63E44">
        <w:rPr>
          <w:b/>
        </w:rPr>
        <w:t>Στηρίζουμε τα δίκαια αιτήματα των αγροτών που διεκδικούν να μπορούν να παράγουν και να ζουν από τη δουλειά τους</w:t>
      </w:r>
      <w:r>
        <w:t>.</w:t>
      </w:r>
    </w:p>
    <w:p w:rsidR="000416CD" w:rsidRPr="007E6559" w:rsidRDefault="00A331DF">
      <w:pPr>
        <w:rPr>
          <w:b/>
        </w:rPr>
      </w:pPr>
      <w:r>
        <w:t xml:space="preserve">                                                                                                              </w:t>
      </w:r>
      <w:r w:rsidRPr="00A331DF">
        <w:rPr>
          <w:b/>
        </w:rPr>
        <w:t>3/12/2025</w:t>
      </w:r>
    </w:p>
    <w:p w:rsidR="000416CD" w:rsidRDefault="000416CD">
      <w:bookmarkStart w:id="0" w:name="_GoBack"/>
      <w:bookmarkEnd w:id="0"/>
    </w:p>
    <w:sectPr w:rsidR="000416CD" w:rsidSect="008E155A">
      <w:pgSz w:w="11906" w:h="16838"/>
      <w:pgMar w:top="567"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D63E44"/>
    <w:rsid w:val="000416CD"/>
    <w:rsid w:val="00095618"/>
    <w:rsid w:val="00146F02"/>
    <w:rsid w:val="00220778"/>
    <w:rsid w:val="002672F5"/>
    <w:rsid w:val="007E4216"/>
    <w:rsid w:val="007E6559"/>
    <w:rsid w:val="008E155A"/>
    <w:rsid w:val="00A331DF"/>
    <w:rsid w:val="00B61F86"/>
    <w:rsid w:val="00C5043C"/>
    <w:rsid w:val="00D63E44"/>
    <w:rsid w:val="00F169BA"/>
    <w:rsid w:val="00F55D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16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416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gdy@minagric.gr" TargetMode="External"/><Relationship Id="rId5" Type="http://schemas.openxmlformats.org/officeDocument/2006/relationships/hyperlink" Target="mailto:pegdy.geoponoi@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2211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userx</cp:lastModifiedBy>
  <cp:revision>6</cp:revision>
  <cp:lastPrinted>2025-12-03T07:32:00Z</cp:lastPrinted>
  <dcterms:created xsi:type="dcterms:W3CDTF">2025-12-05T14:28:00Z</dcterms:created>
  <dcterms:modified xsi:type="dcterms:W3CDTF">2025-12-05T15:16:00Z</dcterms:modified>
</cp:coreProperties>
</file>