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BA2D74">
        <w:rPr>
          <w:rFonts w:ascii="Times New Roman" w:hAnsi="Times New Roman"/>
          <w:b/>
          <w:bCs/>
          <w:sz w:val="28"/>
          <w:szCs w:val="28"/>
        </w:rPr>
        <w:t xml:space="preserve"> 9</w:t>
      </w:r>
      <w:r w:rsidR="00084B19">
        <w:rPr>
          <w:rFonts w:ascii="Times New Roman" w:hAnsi="Times New Roman"/>
          <w:b/>
          <w:bCs/>
          <w:sz w:val="28"/>
          <w:szCs w:val="28"/>
        </w:rPr>
        <w:t>-1</w:t>
      </w:r>
      <w:r w:rsidR="003109EC">
        <w:rPr>
          <w:rFonts w:ascii="Times New Roman" w:hAnsi="Times New Roman"/>
          <w:b/>
          <w:bCs/>
          <w:sz w:val="28"/>
          <w:szCs w:val="28"/>
        </w:rPr>
        <w:t>1</w:t>
      </w:r>
      <w:r w:rsidRPr="00A73A7C">
        <w:rPr>
          <w:rFonts w:ascii="Times New Roman" w:hAnsi="Times New Roman"/>
          <w:b/>
          <w:bCs/>
          <w:sz w:val="28"/>
          <w:szCs w:val="28"/>
        </w:rPr>
        <w:t>-20</w:t>
      </w:r>
      <w:r w:rsidR="00490F12">
        <w:rPr>
          <w:rFonts w:ascii="Times New Roman" w:hAnsi="Times New Roman"/>
          <w:b/>
          <w:bCs/>
          <w:sz w:val="28"/>
          <w:szCs w:val="28"/>
        </w:rPr>
        <w:t>25</w:t>
      </w:r>
    </w:p>
    <w:p w:rsidR="000C7053" w:rsidRPr="00BA2D74" w:rsidRDefault="001F626C" w:rsidP="000C7053">
      <w:pPr>
        <w:ind w:left="709" w:hanging="709"/>
        <w:jc w:val="center"/>
        <w:rPr>
          <w:rFonts w:ascii="Times New Roman" w:hAnsi="Times New Roman"/>
          <w:b/>
          <w:bCs/>
          <w:sz w:val="28"/>
          <w:szCs w:val="28"/>
        </w:rPr>
      </w:pPr>
      <w:r w:rsidRPr="00BA2D74">
        <w:rPr>
          <w:rFonts w:ascii="Times New Roman" w:hAnsi="Times New Roman"/>
          <w:b/>
          <w:bCs/>
          <w:sz w:val="28"/>
          <w:szCs w:val="28"/>
        </w:rPr>
        <w:t>ΔΕΛΤΙΟ  ΤΥΠΟΥ</w:t>
      </w:r>
    </w:p>
    <w:p w:rsidR="00BA2D74" w:rsidRPr="00BA2D74" w:rsidRDefault="00BA2D74" w:rsidP="00BA2D74">
      <w:pPr>
        <w:spacing w:after="160" w:line="254" w:lineRule="auto"/>
        <w:jc w:val="center"/>
        <w:rPr>
          <w:rFonts w:ascii="Times New Roman" w:hAnsi="Times New Roman"/>
          <w:sz w:val="28"/>
          <w:szCs w:val="28"/>
        </w:rPr>
      </w:pPr>
      <w:r w:rsidRPr="00BA2D74">
        <w:rPr>
          <w:rFonts w:ascii="Times New Roman" w:hAnsi="Times New Roman"/>
          <w:b/>
          <w:bCs/>
          <w:sz w:val="28"/>
          <w:szCs w:val="28"/>
        </w:rPr>
        <w:t xml:space="preserve">Δεν σας </w:t>
      </w:r>
      <w:proofErr w:type="spellStart"/>
      <w:r w:rsidRPr="00BA2D74">
        <w:rPr>
          <w:rFonts w:ascii="Times New Roman" w:hAnsi="Times New Roman"/>
          <w:b/>
          <w:bCs/>
          <w:sz w:val="28"/>
          <w:szCs w:val="28"/>
        </w:rPr>
        <w:t>στοχοποιεί</w:t>
      </w:r>
      <w:proofErr w:type="spellEnd"/>
      <w:r w:rsidRPr="00BA2D74">
        <w:rPr>
          <w:rFonts w:ascii="Times New Roman" w:hAnsi="Times New Roman"/>
          <w:b/>
          <w:bCs/>
          <w:sz w:val="28"/>
          <w:szCs w:val="28"/>
        </w:rPr>
        <w:t xml:space="preserve"> κανείς, κύριε </w:t>
      </w:r>
      <w:proofErr w:type="spellStart"/>
      <w:r w:rsidRPr="00BA2D74">
        <w:rPr>
          <w:rFonts w:ascii="Times New Roman" w:hAnsi="Times New Roman"/>
          <w:b/>
          <w:bCs/>
          <w:sz w:val="28"/>
          <w:szCs w:val="28"/>
        </w:rPr>
        <w:t>Βορίδη</w:t>
      </w:r>
      <w:proofErr w:type="spellEnd"/>
      <w:r w:rsidRPr="00BA2D74">
        <w:rPr>
          <w:rFonts w:ascii="Times New Roman" w:hAnsi="Times New Roman"/>
          <w:b/>
          <w:bCs/>
          <w:sz w:val="28"/>
          <w:szCs w:val="28"/>
        </w:rPr>
        <w:t xml:space="preserve"> - σας βαραίνουν οι πράξεις σας</w:t>
      </w:r>
    </w:p>
    <w:p w:rsidR="00BA2D74" w:rsidRPr="00BA2D74" w:rsidRDefault="00BA2D74" w:rsidP="00BA2D74">
      <w:pPr>
        <w:spacing w:after="160" w:line="254" w:lineRule="auto"/>
        <w:rPr>
          <w:rFonts w:ascii="Times New Roman" w:hAnsi="Times New Roman"/>
          <w:sz w:val="28"/>
          <w:szCs w:val="28"/>
        </w:rPr>
      </w:pPr>
      <w:r w:rsidRPr="00BA2D74">
        <w:rPr>
          <w:rFonts w:ascii="Times New Roman" w:hAnsi="Times New Roman"/>
          <w:sz w:val="28"/>
          <w:szCs w:val="28"/>
        </w:rPr>
        <w:t> </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Η ΠΟΓΕΔΥ παρακολουθεί με προσοχή τη συνεχιζόμενη διαδικασία της Εξεταστικής Επιτροπής της Βουλής για τον ΟΠΕΚΕΠΕ και την πρόσφατη τοποθέτηση του πρώην Υπουργού Αγροτικής Ανάπτυξης και Τροφίμων, κ. Μάκη </w:t>
      </w:r>
      <w:proofErr w:type="spellStart"/>
      <w:r w:rsidRPr="00BA2D74">
        <w:rPr>
          <w:rFonts w:ascii="Times New Roman" w:hAnsi="Times New Roman"/>
          <w:sz w:val="28"/>
          <w:szCs w:val="28"/>
        </w:rPr>
        <w:t>Βορίδη</w:t>
      </w:r>
      <w:proofErr w:type="spellEnd"/>
      <w:r w:rsidRPr="00BA2D74">
        <w:rPr>
          <w:rFonts w:ascii="Times New Roman" w:hAnsi="Times New Roman"/>
          <w:sz w:val="28"/>
          <w:szCs w:val="28"/>
        </w:rPr>
        <w:t xml:space="preserve">. Αντί να φωτίσει τις πολλές και σκοτεινές πτυχές της υπόθεσης, ο κ. </w:t>
      </w:r>
      <w:proofErr w:type="spellStart"/>
      <w:r w:rsidRPr="00BA2D74">
        <w:rPr>
          <w:rFonts w:ascii="Times New Roman" w:hAnsi="Times New Roman"/>
          <w:sz w:val="28"/>
          <w:szCs w:val="28"/>
        </w:rPr>
        <w:t>Βορίδης</w:t>
      </w:r>
      <w:proofErr w:type="spellEnd"/>
      <w:r w:rsidRPr="00BA2D74">
        <w:rPr>
          <w:rFonts w:ascii="Times New Roman" w:hAnsi="Times New Roman"/>
          <w:sz w:val="28"/>
          <w:szCs w:val="28"/>
        </w:rPr>
        <w:t xml:space="preserve"> επέλεξε για άλλη μια φορά τον δρόμο των “ρητορικών” υπεκφυγών, των “ανέμελων” διαψεύσεων και της </w:t>
      </w:r>
      <w:proofErr w:type="spellStart"/>
      <w:r w:rsidRPr="00BA2D74">
        <w:rPr>
          <w:rFonts w:ascii="Times New Roman" w:hAnsi="Times New Roman"/>
          <w:sz w:val="28"/>
          <w:szCs w:val="28"/>
        </w:rPr>
        <w:t>μετακύλισης</w:t>
      </w:r>
      <w:proofErr w:type="spellEnd"/>
      <w:r w:rsidRPr="00BA2D74">
        <w:rPr>
          <w:rFonts w:ascii="Times New Roman" w:hAnsi="Times New Roman"/>
          <w:sz w:val="28"/>
          <w:szCs w:val="28"/>
        </w:rPr>
        <w:t xml:space="preserve"> ευθυνών. Και όταν τελειώνουν τα επιχειρήματα εμφανίζεται το συνηθισμένο άλλοθι: «με </w:t>
      </w:r>
      <w:proofErr w:type="spellStart"/>
      <w:r w:rsidRPr="00BA2D74">
        <w:rPr>
          <w:rFonts w:ascii="Times New Roman" w:hAnsi="Times New Roman"/>
          <w:sz w:val="28"/>
          <w:szCs w:val="28"/>
        </w:rPr>
        <w:t>στοχοποιούν».Παλιά</w:t>
      </w:r>
      <w:proofErr w:type="spellEnd"/>
      <w:r w:rsidRPr="00BA2D74">
        <w:rPr>
          <w:rFonts w:ascii="Times New Roman" w:hAnsi="Times New Roman"/>
          <w:sz w:val="28"/>
          <w:szCs w:val="28"/>
        </w:rPr>
        <w:t xml:space="preserve"> μου τέχνη κόσκινο!!!</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Ο πρώην Υπουργός, που υπήρξε ο πολιτικός προϊστάμενος του ΟΠΕΚΕΠΕ, το μόνο που «ξέχασε» να πει είναι ότι επί των ημερών του επιλέχθηκε να «ξεχειλώσει» η λεγόμενη </w:t>
      </w:r>
      <w:r w:rsidRPr="00BA2D74">
        <w:rPr>
          <w:rFonts w:ascii="Times New Roman" w:hAnsi="Times New Roman"/>
          <w:i/>
          <w:iCs/>
          <w:sz w:val="28"/>
          <w:szCs w:val="28"/>
        </w:rPr>
        <w:t>τεχνική λύση</w:t>
      </w:r>
      <w:r w:rsidRPr="00BA2D74">
        <w:rPr>
          <w:rFonts w:ascii="Times New Roman" w:hAnsi="Times New Roman"/>
          <w:sz w:val="28"/>
          <w:szCs w:val="28"/>
        </w:rPr>
        <w:t xml:space="preserve"> στα βοσκοτόπια, με τα «αερομεταφερόμενα» κοπάδια και αυτό όχι επειδή το ζήτησε κάποια «κακή» διοίκηση, αλλά επειδή το ανέχθηκε ο ίδιος.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Επιπλέον, ως Υπουργός Επικρατείας στη συνέχεια, υποστήριξε ότι «δεν γνώριζε τίποτα», όταν τρίτοι «χρησιμοποιούσαν το όνομά του», λες και το όνομά του βρέθηκε τυχαία σε όλες τις </w:t>
      </w:r>
      <w:r w:rsidRPr="00BA2D74">
        <w:rPr>
          <w:rFonts w:ascii="Times New Roman" w:hAnsi="Times New Roman"/>
          <w:i/>
          <w:iCs/>
          <w:sz w:val="28"/>
          <w:szCs w:val="28"/>
        </w:rPr>
        <w:t xml:space="preserve">νόμιμες </w:t>
      </w:r>
      <w:proofErr w:type="spellStart"/>
      <w:r w:rsidRPr="00BA2D74">
        <w:rPr>
          <w:rFonts w:ascii="Times New Roman" w:hAnsi="Times New Roman"/>
          <w:i/>
          <w:iCs/>
          <w:sz w:val="28"/>
          <w:szCs w:val="28"/>
        </w:rPr>
        <w:t>επισυνδέσεις</w:t>
      </w:r>
      <w:proofErr w:type="spellEnd"/>
      <w:r w:rsidRPr="00BA2D74">
        <w:rPr>
          <w:rFonts w:ascii="Times New Roman" w:hAnsi="Times New Roman"/>
          <w:sz w:val="28"/>
          <w:szCs w:val="28"/>
        </w:rPr>
        <w:t xml:space="preserve"> που συνδέουν το πρόσωπό του με τις υποθέσεις του </w:t>
      </w:r>
      <w:proofErr w:type="spellStart"/>
      <w:r w:rsidRPr="00BA2D74">
        <w:rPr>
          <w:rFonts w:ascii="Times New Roman" w:hAnsi="Times New Roman"/>
          <w:sz w:val="28"/>
          <w:szCs w:val="28"/>
        </w:rPr>
        <w:t>ΥπΑΑΤ</w:t>
      </w:r>
      <w:proofErr w:type="spellEnd"/>
      <w:r w:rsidRPr="00BA2D74">
        <w:rPr>
          <w:rFonts w:ascii="Times New Roman" w:hAnsi="Times New Roman"/>
          <w:sz w:val="28"/>
          <w:szCs w:val="28"/>
        </w:rPr>
        <w:t>. Και σαν να μην έφτανε αυτό, ισχυρίστηκε ότι όλα περιορίζονται σε “διοικητικά λάθη”.</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b/>
          <w:bCs/>
          <w:sz w:val="28"/>
          <w:szCs w:val="28"/>
        </w:rPr>
        <w:t>«Ε και», λοιπόν;</w:t>
      </w:r>
      <w:r w:rsidRPr="00BA2D74">
        <w:rPr>
          <w:rFonts w:ascii="Times New Roman" w:hAnsi="Times New Roman"/>
          <w:sz w:val="28"/>
          <w:szCs w:val="28"/>
        </w:rPr>
        <w:t xml:space="preserve"> Ε και, κύριε </w:t>
      </w:r>
      <w:proofErr w:type="spellStart"/>
      <w:r w:rsidRPr="00BA2D74">
        <w:rPr>
          <w:rFonts w:ascii="Times New Roman" w:hAnsi="Times New Roman"/>
          <w:sz w:val="28"/>
          <w:szCs w:val="28"/>
        </w:rPr>
        <w:t>Βορίδη</w:t>
      </w:r>
      <w:proofErr w:type="spellEnd"/>
      <w:r w:rsidRPr="00BA2D74">
        <w:rPr>
          <w:rFonts w:ascii="Times New Roman" w:hAnsi="Times New Roman"/>
          <w:sz w:val="28"/>
          <w:szCs w:val="28"/>
        </w:rPr>
        <w:t>, σημαίνει ότι επί των ημερών σας φέρεται ότι στήθηκε ένα σύστημα που τώρα ελέγχεται από την Ευρωπαϊκή Εισαγγελία.</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Ωστόσο, όπως προκύπτει από τη δημόσια αντιπαράθεση με τον τότε Πρόεδρο του Οργανισμού, κ. Γρηγόρη </w:t>
      </w:r>
      <w:proofErr w:type="spellStart"/>
      <w:r w:rsidRPr="00BA2D74">
        <w:rPr>
          <w:rFonts w:ascii="Times New Roman" w:hAnsi="Times New Roman"/>
          <w:sz w:val="28"/>
          <w:szCs w:val="28"/>
        </w:rPr>
        <w:t>Βάρρα</w:t>
      </w:r>
      <w:proofErr w:type="spellEnd"/>
      <w:r w:rsidRPr="00BA2D74">
        <w:rPr>
          <w:rFonts w:ascii="Times New Roman" w:hAnsi="Times New Roman"/>
          <w:sz w:val="28"/>
          <w:szCs w:val="28"/>
        </w:rPr>
        <w:t>, οι παρεμβάσεις σε τεχνικά και διοικητικά ζητήματα του ΟΠΕΚΕΠΕ δεν ήταν απλώς υπαρκτές, ήταν καθοριστικές.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Είναι τουλάχιστον οξύμωρο ο ίδιος άνθρωπος που απομάκρυνε έναν Πρόεδρο επειδή «μίλησε πολύ», να δηλώνει σήμερα ότι </w:t>
      </w:r>
      <w:r w:rsidRPr="00BA2D74">
        <w:rPr>
          <w:rFonts w:ascii="Times New Roman" w:hAnsi="Times New Roman"/>
          <w:i/>
          <w:iCs/>
          <w:sz w:val="28"/>
          <w:szCs w:val="28"/>
        </w:rPr>
        <w:t>δεν ήξερε τίποτα</w:t>
      </w:r>
      <w:r w:rsidRPr="00BA2D74">
        <w:rPr>
          <w:rFonts w:ascii="Times New Roman" w:hAnsi="Times New Roman"/>
          <w:sz w:val="28"/>
          <w:szCs w:val="28"/>
        </w:rPr>
        <w:t xml:space="preserve"> για την εκρηκτική αύξηση των αιγοπροβάτων, για τις παράτυπες πληρωμές, και για την περιβόητη «τεχνική λύση» και όλα τα συναφή που ερευνά σήμερα η Ευρωπαϊκή Εισαγγελία.</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lastRenderedPageBreak/>
        <w:t xml:space="preserve">Και επειδή η τοποθέτηση του κ. </w:t>
      </w:r>
      <w:proofErr w:type="spellStart"/>
      <w:r w:rsidRPr="00BA2D74">
        <w:rPr>
          <w:rFonts w:ascii="Times New Roman" w:hAnsi="Times New Roman"/>
          <w:sz w:val="28"/>
          <w:szCs w:val="28"/>
        </w:rPr>
        <w:t>Βορίδη</w:t>
      </w:r>
      <w:proofErr w:type="spellEnd"/>
      <w:r w:rsidRPr="00BA2D74">
        <w:rPr>
          <w:rFonts w:ascii="Times New Roman" w:hAnsi="Times New Roman"/>
          <w:sz w:val="28"/>
          <w:szCs w:val="28"/>
        </w:rPr>
        <w:t xml:space="preserve"> ήταν διαμετρικά αντίθετη με αυτή του κ. </w:t>
      </w:r>
      <w:proofErr w:type="spellStart"/>
      <w:r w:rsidRPr="00BA2D74">
        <w:rPr>
          <w:rFonts w:ascii="Times New Roman" w:hAnsi="Times New Roman"/>
          <w:sz w:val="28"/>
          <w:szCs w:val="28"/>
        </w:rPr>
        <w:t>Βάρρα</w:t>
      </w:r>
      <w:proofErr w:type="spellEnd"/>
      <w:r w:rsidRPr="00BA2D74">
        <w:rPr>
          <w:rFonts w:ascii="Times New Roman" w:hAnsi="Times New Roman"/>
          <w:sz w:val="28"/>
          <w:szCs w:val="28"/>
        </w:rPr>
        <w:t>, η ΠΟΓΕΔΥ θεωρεί αυτονόητο, για λόγους θεσμικής διαφάνειας και πολιτικής αξιοπιστίας, να ζητηθεί η κατ’ αντιπαράσταση εξέταση των δύο ανδρών. Μόνο έτσι θα πάψει να υπάρχει πεδίο για “σκιές”, υπεκφυγές και επιλεκτικές μνήμες.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Η επιλογή του πρώην Υπουργού να μιλά ειρωνικά για «</w:t>
      </w:r>
      <w:proofErr w:type="spellStart"/>
      <w:r w:rsidRPr="00BA2D74">
        <w:rPr>
          <w:rFonts w:ascii="Times New Roman" w:hAnsi="Times New Roman"/>
          <w:sz w:val="28"/>
          <w:szCs w:val="28"/>
        </w:rPr>
        <w:t>μπιζιμπόντηδες</w:t>
      </w:r>
      <w:proofErr w:type="spellEnd"/>
      <w:r w:rsidRPr="00BA2D74">
        <w:rPr>
          <w:rFonts w:ascii="Times New Roman" w:hAnsi="Times New Roman"/>
          <w:sz w:val="28"/>
          <w:szCs w:val="28"/>
        </w:rPr>
        <w:t>» που χρησιμοποιούσαν το όνομά του δεν αποτελεί απάντηση, αποτελεί ομολογία πολιτικής αμηχανίας. Πολύ περισσότερο όταν αυτοί οι «</w:t>
      </w:r>
      <w:proofErr w:type="spellStart"/>
      <w:r w:rsidRPr="00BA2D74">
        <w:rPr>
          <w:rFonts w:ascii="Times New Roman" w:hAnsi="Times New Roman"/>
          <w:sz w:val="28"/>
          <w:szCs w:val="28"/>
        </w:rPr>
        <w:t>μπιζιμπόντηδες</w:t>
      </w:r>
      <w:proofErr w:type="spellEnd"/>
      <w:r w:rsidRPr="00BA2D74">
        <w:rPr>
          <w:rFonts w:ascii="Times New Roman" w:hAnsi="Times New Roman"/>
          <w:sz w:val="28"/>
          <w:szCs w:val="28"/>
        </w:rPr>
        <w:t>» είχαν άμεσο οικονομικό όφελος από την καταβολή ενισχύσεων, η νομιμότητα των οποίων διερευνάται σήμερα από τη Δικαιοσύνη.</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Η ΠΟΓΕΔΥ υπενθυμίζει ότι ο ΟΠΕΚΕΠΕ δεν είναι πεδίο πολιτικών εξυπηρετήσεων, αλλά θεσμικό όργανο διαχείρισης κοινοτικών κονδυλίων, το οποίο οφείλει να λειτουργεί με διαφάνεια, λογοδοσία και αξιοπιστία. Κανένας Υπουργός δεν μπορεί να αποποιείται των ευθυνών του για τη διοικητική εκτροπή που οδήγησε στη διαβίβαση δικογραφιών από την Ευρωπαϊκή Εισαγγελία στη Βουλή, ένα γεγονός που από μόνο του αποτυπώνει το μέγεθος του προβλήματος.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Η προσπάθεια του κ. </w:t>
      </w:r>
      <w:proofErr w:type="spellStart"/>
      <w:r w:rsidRPr="00BA2D74">
        <w:rPr>
          <w:rFonts w:ascii="Times New Roman" w:hAnsi="Times New Roman"/>
          <w:sz w:val="28"/>
          <w:szCs w:val="28"/>
        </w:rPr>
        <w:t>Βορίδη</w:t>
      </w:r>
      <w:proofErr w:type="spellEnd"/>
      <w:r w:rsidRPr="00BA2D74">
        <w:rPr>
          <w:rFonts w:ascii="Times New Roman" w:hAnsi="Times New Roman"/>
          <w:sz w:val="28"/>
          <w:szCs w:val="28"/>
        </w:rPr>
        <w:t xml:space="preserve"> να παρουσιαστεί ως “ανυποψίαστος” παρατηρητής, την ώρα που επί των ημερών του φέρεται ότι στήθηκαν τα θεμέλια της παρακμής του ΟΠΕΚΕΠΕ και του «πάρτι» με τις παράτυπες ενισχύσεις, δεν πείθει κανέναν. Απεναντίας προσβάλλει τη νοημοσύνη κάθε πραγματικού παραγωγού που του στερήθηκαν ενισχύσεις υπέρ των «</w:t>
      </w:r>
      <w:proofErr w:type="spellStart"/>
      <w:r w:rsidRPr="00BA2D74">
        <w:rPr>
          <w:rFonts w:ascii="Times New Roman" w:hAnsi="Times New Roman"/>
          <w:sz w:val="28"/>
          <w:szCs w:val="28"/>
        </w:rPr>
        <w:t>μπιζιμπόντηδων</w:t>
      </w:r>
      <w:proofErr w:type="spellEnd"/>
      <w:r w:rsidRPr="00BA2D74">
        <w:rPr>
          <w:rFonts w:ascii="Times New Roman" w:hAnsi="Times New Roman"/>
          <w:sz w:val="28"/>
          <w:szCs w:val="28"/>
        </w:rPr>
        <w:t xml:space="preserve"> φραπέδων». </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Η ΠΟΓΕΔΥ τον καλεί να απαντήσει καθαρά και χωρίς υπεκφυγές στα ερωτήματα που καίνε.</w:t>
      </w:r>
    </w:p>
    <w:p w:rsidR="00BA2D74" w:rsidRPr="00BA2D74" w:rsidRDefault="00BA2D74" w:rsidP="00BA2D74">
      <w:pPr>
        <w:numPr>
          <w:ilvl w:val="0"/>
          <w:numId w:val="19"/>
        </w:numPr>
        <w:spacing w:after="160" w:line="254" w:lineRule="auto"/>
        <w:jc w:val="both"/>
        <w:rPr>
          <w:rFonts w:ascii="Times New Roman" w:hAnsi="Times New Roman"/>
          <w:sz w:val="28"/>
          <w:szCs w:val="28"/>
        </w:rPr>
      </w:pPr>
      <w:r w:rsidRPr="00BA2D74">
        <w:rPr>
          <w:rFonts w:ascii="Times New Roman" w:hAnsi="Times New Roman"/>
          <w:sz w:val="28"/>
          <w:szCs w:val="28"/>
        </w:rPr>
        <w:t>Αν δεν υπήρξαν πολιτικές παρεμβάσεις, γιατί αποπέμφθηκε ο τότε Πρόεδρος του ΟΠΕΚΕΠΕ;</w:t>
      </w:r>
    </w:p>
    <w:p w:rsidR="00BA2D74" w:rsidRPr="00BA2D74" w:rsidRDefault="00BA2D74" w:rsidP="00BA2D74">
      <w:pPr>
        <w:numPr>
          <w:ilvl w:val="0"/>
          <w:numId w:val="19"/>
        </w:numPr>
        <w:spacing w:after="160" w:line="254" w:lineRule="auto"/>
        <w:jc w:val="both"/>
        <w:rPr>
          <w:rFonts w:ascii="Times New Roman" w:hAnsi="Times New Roman"/>
          <w:sz w:val="28"/>
          <w:szCs w:val="28"/>
        </w:rPr>
      </w:pPr>
      <w:r w:rsidRPr="00BA2D74">
        <w:rPr>
          <w:rFonts w:ascii="Times New Roman" w:hAnsi="Times New Roman"/>
          <w:sz w:val="28"/>
          <w:szCs w:val="28"/>
        </w:rPr>
        <w:t>Αν όλα έγιναν “θεσμικά”, γιατί ο ίδιος επικαλείται τώρα τη “μη γνώση”;</w:t>
      </w:r>
    </w:p>
    <w:p w:rsidR="00BA2D74" w:rsidRPr="00BA2D74" w:rsidRDefault="00BA2D74" w:rsidP="00BA2D74">
      <w:pPr>
        <w:numPr>
          <w:ilvl w:val="0"/>
          <w:numId w:val="19"/>
        </w:numPr>
        <w:spacing w:after="160" w:line="254" w:lineRule="auto"/>
        <w:jc w:val="both"/>
        <w:rPr>
          <w:rFonts w:ascii="Times New Roman" w:hAnsi="Times New Roman"/>
          <w:sz w:val="28"/>
          <w:szCs w:val="28"/>
        </w:rPr>
      </w:pPr>
      <w:r w:rsidRPr="00BA2D74">
        <w:rPr>
          <w:rFonts w:ascii="Times New Roman" w:hAnsi="Times New Roman"/>
          <w:sz w:val="28"/>
          <w:szCs w:val="28"/>
        </w:rPr>
        <w:t>Ποιος έδινε θεσμικό ρόλο σε “φραπέδες” και “χασάπηδες” που δρούσαν ως ενδιάμεσοι εξουσίας;</w:t>
      </w:r>
    </w:p>
    <w:p w:rsidR="00BA2D74" w:rsidRPr="00BA2D74" w:rsidRDefault="00BA2D74" w:rsidP="00BA2D74">
      <w:pPr>
        <w:numPr>
          <w:ilvl w:val="0"/>
          <w:numId w:val="19"/>
        </w:numPr>
        <w:spacing w:after="160" w:line="254" w:lineRule="auto"/>
        <w:jc w:val="both"/>
        <w:rPr>
          <w:rFonts w:ascii="Times New Roman" w:hAnsi="Times New Roman"/>
          <w:sz w:val="28"/>
          <w:szCs w:val="28"/>
        </w:rPr>
      </w:pPr>
      <w:r w:rsidRPr="00BA2D74">
        <w:rPr>
          <w:rFonts w:ascii="Times New Roman" w:hAnsi="Times New Roman"/>
          <w:sz w:val="28"/>
          <w:szCs w:val="28"/>
        </w:rPr>
        <w:t>Πώς γίνεται τόσοι “άσχετοι” και “</w:t>
      </w:r>
      <w:proofErr w:type="spellStart"/>
      <w:r w:rsidRPr="00BA2D74">
        <w:rPr>
          <w:rFonts w:ascii="Times New Roman" w:hAnsi="Times New Roman"/>
          <w:sz w:val="28"/>
          <w:szCs w:val="28"/>
        </w:rPr>
        <w:t>μπιζιμπόντηδες</w:t>
      </w:r>
      <w:proofErr w:type="spellEnd"/>
      <w:r w:rsidRPr="00BA2D74">
        <w:rPr>
          <w:rFonts w:ascii="Times New Roman" w:hAnsi="Times New Roman"/>
          <w:sz w:val="28"/>
          <w:szCs w:val="28"/>
        </w:rPr>
        <w:t>” να γνώριζαν, και ο Υπουργός όχι;</w:t>
      </w:r>
    </w:p>
    <w:p w:rsidR="00BA2D74" w:rsidRPr="00BA2D74" w:rsidRDefault="00BA2D74" w:rsidP="00BA2D74">
      <w:pPr>
        <w:pStyle w:val="gmail-msolistparagraph"/>
        <w:spacing w:before="0" w:beforeAutospacing="0" w:after="160" w:afterAutospacing="0" w:line="254" w:lineRule="auto"/>
        <w:ind w:left="720"/>
        <w:jc w:val="both"/>
        <w:rPr>
          <w:sz w:val="28"/>
          <w:szCs w:val="28"/>
        </w:rPr>
      </w:pPr>
      <w:r w:rsidRPr="00BA2D74">
        <w:rPr>
          <w:sz w:val="28"/>
          <w:szCs w:val="28"/>
        </w:rPr>
        <w:t xml:space="preserve">·         Αληθεύει ή όχι ότι συνεργάτης του γραφείου του κ. </w:t>
      </w:r>
      <w:proofErr w:type="spellStart"/>
      <w:r w:rsidRPr="00BA2D74">
        <w:rPr>
          <w:sz w:val="28"/>
          <w:szCs w:val="28"/>
        </w:rPr>
        <w:t>Βορίδη</w:t>
      </w:r>
      <w:proofErr w:type="spellEnd"/>
      <w:r w:rsidRPr="00BA2D74">
        <w:rPr>
          <w:sz w:val="28"/>
          <w:szCs w:val="28"/>
        </w:rPr>
        <w:t xml:space="preserve"> υπερασπίζεται στα δικαστήρια ορισμένους από τους «</w:t>
      </w:r>
      <w:proofErr w:type="spellStart"/>
      <w:r w:rsidRPr="00BA2D74">
        <w:rPr>
          <w:sz w:val="28"/>
          <w:szCs w:val="28"/>
        </w:rPr>
        <w:t>μπιζιμπόντηδες</w:t>
      </w:r>
      <w:proofErr w:type="spellEnd"/>
      <w:r w:rsidRPr="00BA2D74">
        <w:rPr>
          <w:sz w:val="28"/>
          <w:szCs w:val="28"/>
        </w:rPr>
        <w:t>»; Και εάν ναι, ποια ακριβώς “ευαισθησία” εξηγεί αυτή τη σπουδή υπεράσπισης;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Αυτά δεν είναι «προσωπικά κουτσομπολιά». Είναι θεσμικά ζητήματα. Είναι ευθύνες που αγγίζουν την αξιοπιστία της δημόσιας διοίκησης και τον τρόπο που διαχειρίζεται η πολιτική ηγεσία κοινοτικούς πόρους. Όσο οι απαντήσεις αναβάλλονται με «αστεία» σχόλια, τόσο βαραίνει το πολιτικό κόστος.</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lastRenderedPageBreak/>
        <w:t>Οι πολίτες, οι παραγωγοί και οι γεωτεχνικοί δεν έχουν ανάγκη από ειρωνείες, έχουν ανάγκη από υπευθυνότητα και θεσμική λειτουργία.</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sz w:val="28"/>
          <w:szCs w:val="28"/>
        </w:rPr>
        <w:t xml:space="preserve">Κύριε </w:t>
      </w:r>
      <w:proofErr w:type="spellStart"/>
      <w:r w:rsidRPr="00BA2D74">
        <w:rPr>
          <w:rFonts w:ascii="Times New Roman" w:hAnsi="Times New Roman"/>
          <w:sz w:val="28"/>
          <w:szCs w:val="28"/>
        </w:rPr>
        <w:t>Βορίδη</w:t>
      </w:r>
      <w:proofErr w:type="spellEnd"/>
      <w:r w:rsidRPr="00BA2D74">
        <w:rPr>
          <w:rFonts w:ascii="Times New Roman" w:hAnsi="Times New Roman"/>
          <w:sz w:val="28"/>
          <w:szCs w:val="28"/>
        </w:rPr>
        <w:t xml:space="preserve">, οι πολιτικές ευθύνες δεν «εξαφανίζονται» με έναν φραπέ. </w:t>
      </w:r>
      <w:r w:rsidRPr="00BA2D74">
        <w:rPr>
          <w:rFonts w:ascii="Times New Roman" w:hAnsi="Times New Roman"/>
          <w:b/>
          <w:bCs/>
          <w:sz w:val="28"/>
          <w:szCs w:val="28"/>
        </w:rPr>
        <w:t>Έρχεται η ώρα του θεσμικού τσεκουρώματος</w:t>
      </w:r>
      <w:r w:rsidRPr="00BA2D74">
        <w:rPr>
          <w:rFonts w:ascii="Times New Roman" w:hAnsi="Times New Roman"/>
          <w:sz w:val="28"/>
          <w:szCs w:val="28"/>
        </w:rPr>
        <w:t xml:space="preserve">, εκεί όπου το άλλοθι της δήθεν «πολιτικής </w:t>
      </w:r>
      <w:proofErr w:type="spellStart"/>
      <w:r w:rsidRPr="00BA2D74">
        <w:rPr>
          <w:rFonts w:ascii="Times New Roman" w:hAnsi="Times New Roman"/>
          <w:sz w:val="28"/>
          <w:szCs w:val="28"/>
        </w:rPr>
        <w:t>στοχοποίησης</w:t>
      </w:r>
      <w:proofErr w:type="spellEnd"/>
      <w:r w:rsidRPr="00BA2D74">
        <w:rPr>
          <w:rFonts w:ascii="Times New Roman" w:hAnsi="Times New Roman"/>
          <w:sz w:val="28"/>
          <w:szCs w:val="28"/>
        </w:rPr>
        <w:t>» δεν σώζει κανέναν.</w:t>
      </w:r>
    </w:p>
    <w:p w:rsidR="00BA2D74" w:rsidRPr="00BA2D74" w:rsidRDefault="00BA2D74" w:rsidP="00BA2D74">
      <w:pPr>
        <w:spacing w:after="160" w:line="254" w:lineRule="auto"/>
        <w:jc w:val="both"/>
        <w:rPr>
          <w:rFonts w:ascii="Times New Roman" w:hAnsi="Times New Roman"/>
          <w:sz w:val="28"/>
          <w:szCs w:val="28"/>
        </w:rPr>
      </w:pPr>
      <w:r w:rsidRPr="00BA2D74">
        <w:rPr>
          <w:rFonts w:ascii="Times New Roman" w:hAnsi="Times New Roman"/>
          <w:b/>
          <w:bCs/>
          <w:sz w:val="28"/>
          <w:szCs w:val="28"/>
        </w:rPr>
        <w:t>Η ΠΟΓΕΔΥ θα παρακολουθεί και θα απαιτεί μέχρι να αποδοθούν, επιτέλους, οι ευθύνες που αναλογούν, χωρίς συμψηφισμούς, χωρίς εκπτώσεις και χωρίς φόβο.</w:t>
      </w:r>
    </w:p>
    <w:p w:rsidR="008123AE" w:rsidRPr="003109EC" w:rsidRDefault="008123AE" w:rsidP="008F1460">
      <w:pPr>
        <w:spacing w:after="0" w:line="240" w:lineRule="auto"/>
        <w:jc w:val="both"/>
        <w:rPr>
          <w:rFonts w:ascii="Times New Roman" w:hAnsi="Times New Roman"/>
          <w:b/>
          <w:sz w:val="28"/>
          <w:szCs w:val="28"/>
        </w:rPr>
      </w:pPr>
    </w:p>
    <w:p w:rsidR="00842E46" w:rsidRPr="003109EC" w:rsidRDefault="00802A67" w:rsidP="00093D4D">
      <w:pPr>
        <w:ind w:left="6480" w:right="-193"/>
        <w:rPr>
          <w:rFonts w:ascii="Times New Roman" w:hAnsi="Times New Roman"/>
          <w:b/>
          <w:bCs/>
          <w:sz w:val="28"/>
          <w:szCs w:val="28"/>
        </w:rPr>
      </w:pPr>
      <w:r w:rsidRPr="003109EC">
        <w:rPr>
          <w:rFonts w:ascii="Times New Roman" w:hAnsi="Times New Roman"/>
          <w:b/>
          <w:bCs/>
          <w:sz w:val="28"/>
          <w:szCs w:val="28"/>
        </w:rPr>
        <w:t xml:space="preserve">   </w:t>
      </w:r>
      <w:r w:rsidR="00842E46" w:rsidRPr="003109EC">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nsid w:val="48D673D3"/>
    <w:multiLevelType w:val="multilevel"/>
    <w:tmpl w:val="E854A1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4">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7">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8">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7"/>
  </w:num>
  <w:num w:numId="3">
    <w:abstractNumId w:val="11"/>
  </w:num>
  <w:num w:numId="4">
    <w:abstractNumId w:val="13"/>
  </w:num>
  <w:num w:numId="5">
    <w:abstractNumId w:val="16"/>
  </w:num>
  <w:num w:numId="6">
    <w:abstractNumId w:val="15"/>
  </w:num>
  <w:num w:numId="7">
    <w:abstractNumId w:val="5"/>
  </w:num>
  <w:num w:numId="8">
    <w:abstractNumId w:val="14"/>
  </w:num>
  <w:num w:numId="9">
    <w:abstractNumId w:val="3"/>
  </w:num>
  <w:num w:numId="10">
    <w:abstractNumId w:val="18"/>
  </w:num>
  <w:num w:numId="11">
    <w:abstractNumId w:val="2"/>
  </w:num>
  <w:num w:numId="12">
    <w:abstractNumId w:val="1"/>
  </w:num>
  <w:num w:numId="13">
    <w:abstractNumId w:val="8"/>
  </w:num>
  <w:num w:numId="14">
    <w:abstractNumId w:val="10"/>
  </w:num>
  <w:num w:numId="15">
    <w:abstractNumId w:val="4"/>
  </w:num>
  <w:num w:numId="16">
    <w:abstractNumId w:val="9"/>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05F8B"/>
    <w:rsid w:val="00107239"/>
    <w:rsid w:val="0011039E"/>
    <w:rsid w:val="00113AA9"/>
    <w:rsid w:val="00141F48"/>
    <w:rsid w:val="00144D11"/>
    <w:rsid w:val="00150AA2"/>
    <w:rsid w:val="00167B46"/>
    <w:rsid w:val="001801F9"/>
    <w:rsid w:val="00183624"/>
    <w:rsid w:val="00186A34"/>
    <w:rsid w:val="00193D93"/>
    <w:rsid w:val="001C3965"/>
    <w:rsid w:val="001C58C6"/>
    <w:rsid w:val="001D4992"/>
    <w:rsid w:val="001D70FB"/>
    <w:rsid w:val="001E2B23"/>
    <w:rsid w:val="001F626C"/>
    <w:rsid w:val="002100BE"/>
    <w:rsid w:val="002146C0"/>
    <w:rsid w:val="0023184D"/>
    <w:rsid w:val="00243B9D"/>
    <w:rsid w:val="0027531B"/>
    <w:rsid w:val="002778C0"/>
    <w:rsid w:val="002B0CEE"/>
    <w:rsid w:val="002E2101"/>
    <w:rsid w:val="002F6A6E"/>
    <w:rsid w:val="002F7C65"/>
    <w:rsid w:val="003109EC"/>
    <w:rsid w:val="0031532B"/>
    <w:rsid w:val="00316345"/>
    <w:rsid w:val="00322FF2"/>
    <w:rsid w:val="003314B3"/>
    <w:rsid w:val="00343378"/>
    <w:rsid w:val="00345081"/>
    <w:rsid w:val="00356C93"/>
    <w:rsid w:val="00363F9F"/>
    <w:rsid w:val="003668E4"/>
    <w:rsid w:val="00372B2E"/>
    <w:rsid w:val="003752CC"/>
    <w:rsid w:val="003A4624"/>
    <w:rsid w:val="003A62E5"/>
    <w:rsid w:val="003B476C"/>
    <w:rsid w:val="003C2F93"/>
    <w:rsid w:val="003D7E34"/>
    <w:rsid w:val="003E690D"/>
    <w:rsid w:val="003F0E0C"/>
    <w:rsid w:val="003F3A97"/>
    <w:rsid w:val="00404FD5"/>
    <w:rsid w:val="00421E14"/>
    <w:rsid w:val="00445A88"/>
    <w:rsid w:val="004460CE"/>
    <w:rsid w:val="00454FAC"/>
    <w:rsid w:val="00455915"/>
    <w:rsid w:val="00455ED4"/>
    <w:rsid w:val="00490F12"/>
    <w:rsid w:val="00491DD6"/>
    <w:rsid w:val="004A27D5"/>
    <w:rsid w:val="004B0A48"/>
    <w:rsid w:val="004B2B6C"/>
    <w:rsid w:val="004B4C8A"/>
    <w:rsid w:val="004C60ED"/>
    <w:rsid w:val="005054EA"/>
    <w:rsid w:val="00513CEF"/>
    <w:rsid w:val="00543079"/>
    <w:rsid w:val="00544B96"/>
    <w:rsid w:val="0057520D"/>
    <w:rsid w:val="005772AE"/>
    <w:rsid w:val="005A44F1"/>
    <w:rsid w:val="005B2F89"/>
    <w:rsid w:val="005D323E"/>
    <w:rsid w:val="005E0A32"/>
    <w:rsid w:val="005E52F3"/>
    <w:rsid w:val="005F1CC2"/>
    <w:rsid w:val="0062468F"/>
    <w:rsid w:val="00630AB0"/>
    <w:rsid w:val="006462F2"/>
    <w:rsid w:val="006507BF"/>
    <w:rsid w:val="006567DE"/>
    <w:rsid w:val="006579AF"/>
    <w:rsid w:val="006638C2"/>
    <w:rsid w:val="00665969"/>
    <w:rsid w:val="00666081"/>
    <w:rsid w:val="00681591"/>
    <w:rsid w:val="0068766C"/>
    <w:rsid w:val="00694C36"/>
    <w:rsid w:val="006A1712"/>
    <w:rsid w:val="006A1FFB"/>
    <w:rsid w:val="006B6888"/>
    <w:rsid w:val="006D01AF"/>
    <w:rsid w:val="006E31C1"/>
    <w:rsid w:val="006F1A94"/>
    <w:rsid w:val="006F5222"/>
    <w:rsid w:val="00707078"/>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D1B9D"/>
    <w:rsid w:val="007E4951"/>
    <w:rsid w:val="00802A67"/>
    <w:rsid w:val="008123AE"/>
    <w:rsid w:val="008278C0"/>
    <w:rsid w:val="00835764"/>
    <w:rsid w:val="00842E46"/>
    <w:rsid w:val="00850CA4"/>
    <w:rsid w:val="0085391A"/>
    <w:rsid w:val="0085510B"/>
    <w:rsid w:val="008555A1"/>
    <w:rsid w:val="008577CD"/>
    <w:rsid w:val="00866852"/>
    <w:rsid w:val="008A650B"/>
    <w:rsid w:val="008A6FD5"/>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D00CC"/>
    <w:rsid w:val="009E4278"/>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8FB"/>
    <w:rsid w:val="00B63E39"/>
    <w:rsid w:val="00B67672"/>
    <w:rsid w:val="00B82BF4"/>
    <w:rsid w:val="00BA2D74"/>
    <w:rsid w:val="00BA536E"/>
    <w:rsid w:val="00BC193A"/>
    <w:rsid w:val="00BC37C2"/>
    <w:rsid w:val="00BC44D0"/>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0C72"/>
    <w:rsid w:val="00D95012"/>
    <w:rsid w:val="00D95B82"/>
    <w:rsid w:val="00DD39FE"/>
    <w:rsid w:val="00DD5B52"/>
    <w:rsid w:val="00DD72D7"/>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A2D74"/>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4128628">
      <w:bodyDiv w:val="1"/>
      <w:marLeft w:val="0"/>
      <w:marRight w:val="0"/>
      <w:marTop w:val="0"/>
      <w:marBottom w:val="0"/>
      <w:divBdr>
        <w:top w:val="none" w:sz="0" w:space="0" w:color="auto"/>
        <w:left w:val="none" w:sz="0" w:space="0" w:color="auto"/>
        <w:bottom w:val="none" w:sz="0" w:space="0" w:color="auto"/>
        <w:right w:val="none" w:sz="0" w:space="0" w:color="auto"/>
      </w:divBdr>
    </w:div>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967202">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48871562">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61204-5ABB-4A80-9710-C7BBF31F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777</Words>
  <Characters>4199</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2</cp:revision>
  <cp:lastPrinted>2022-11-28T09:18:00Z</cp:lastPrinted>
  <dcterms:created xsi:type="dcterms:W3CDTF">2025-11-10T10:13:00Z</dcterms:created>
  <dcterms:modified xsi:type="dcterms:W3CDTF">2025-11-10T10:13:00Z</dcterms:modified>
</cp:coreProperties>
</file>