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2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tblPr>
      <w:tblGrid>
        <w:gridCol w:w="9923"/>
      </w:tblGrid>
      <w:tr w:rsidR="00C9076F" w:rsidTr="003A62E5">
        <w:trPr>
          <w:jc w:val="center"/>
        </w:trPr>
        <w:tc>
          <w:tcPr>
            <w:tcW w:w="9923" w:type="dxa"/>
            <w:shd w:val="clear" w:color="auto" w:fill="auto"/>
          </w:tcPr>
          <w:p w:rsidR="00C9076F" w:rsidRPr="002100BE" w:rsidRDefault="00C9076F" w:rsidP="003314B3">
            <w:pPr>
              <w:pStyle w:val="1"/>
              <w:spacing w:after="100"/>
              <w:rPr>
                <w:bCs/>
                <w:sz w:val="24"/>
              </w:rPr>
            </w:pPr>
            <w:r w:rsidRPr="002100BE">
              <w:rPr>
                <w:sz w:val="24"/>
              </w:rPr>
              <w:t>ΠΑΝΕΛΛΗΝΙΑ ΟΜΟΣΠΟΝΔΙΑ ΓΕΩΤΕΧΝΙΚΩΝ ΔΗΜΟΣΙΩΝ ΥΠΑΛΛΗΛΩΝ</w:t>
            </w:r>
          </w:p>
          <w:p w:rsidR="00C9076F" w:rsidRPr="00186A34" w:rsidRDefault="00C9076F" w:rsidP="003314B3">
            <w:pPr>
              <w:spacing w:after="100" w:line="240" w:lineRule="exact"/>
              <w:jc w:val="center"/>
              <w:rPr>
                <w:rFonts w:ascii="Times New Roman" w:hAnsi="Times New Roman"/>
                <w:b/>
                <w:sz w:val="24"/>
                <w:szCs w:val="24"/>
              </w:rPr>
            </w:pPr>
            <w:r w:rsidRPr="00186A34">
              <w:rPr>
                <w:rFonts w:ascii="Times New Roman" w:hAnsi="Times New Roman"/>
                <w:b/>
                <w:bCs/>
                <w:sz w:val="24"/>
                <w:szCs w:val="24"/>
              </w:rPr>
              <w:t>(ΠΟΓΕΔΥ)</w:t>
            </w:r>
          </w:p>
          <w:p w:rsidR="00C9076F" w:rsidRPr="00AB599F" w:rsidRDefault="00C9076F" w:rsidP="003314B3">
            <w:pPr>
              <w:spacing w:after="100" w:line="240" w:lineRule="exact"/>
              <w:jc w:val="center"/>
              <w:rPr>
                <w:rFonts w:ascii="Times New Roman" w:hAnsi="Times New Roman"/>
                <w:bCs/>
                <w:sz w:val="24"/>
                <w:szCs w:val="24"/>
              </w:rPr>
            </w:pPr>
            <w:r w:rsidRPr="00AB599F">
              <w:rPr>
                <w:rFonts w:ascii="Times New Roman" w:hAnsi="Times New Roman"/>
                <w:sz w:val="24"/>
                <w:szCs w:val="24"/>
              </w:rPr>
              <w:t>ΓΕΩΠΟΝΟΙ – ΔΑΣΟΛΟΓΟΙ – ΚΤΗΝΙΑΤΡΟΙ – ΙΧΘΥΟΛΟΓΟΙ - ΓΕΩΛΟΓΟΙ</w:t>
            </w:r>
          </w:p>
          <w:p w:rsidR="00C9076F" w:rsidRPr="00AB599F" w:rsidRDefault="00C9076F" w:rsidP="003314B3">
            <w:pPr>
              <w:spacing w:after="100" w:line="240" w:lineRule="exact"/>
              <w:ind w:right="34"/>
              <w:jc w:val="center"/>
              <w:rPr>
                <w:rFonts w:ascii="Times New Roman" w:hAnsi="Times New Roman"/>
                <w:bCs/>
                <w:sz w:val="24"/>
                <w:szCs w:val="24"/>
              </w:rPr>
            </w:pPr>
            <w:r w:rsidRPr="00AB599F">
              <w:rPr>
                <w:rFonts w:ascii="Times New Roman" w:hAnsi="Times New Roman"/>
                <w:bCs/>
                <w:sz w:val="24"/>
                <w:szCs w:val="24"/>
              </w:rPr>
              <w:t xml:space="preserve">Αχαρνών 2 Αθήνα Τ.Κ. 10176 Τηλ.:210-5234189, 210-2124041 </w:t>
            </w:r>
            <w:r w:rsidRPr="00AB599F">
              <w:rPr>
                <w:rFonts w:ascii="Times New Roman" w:hAnsi="Times New Roman"/>
                <w:bCs/>
                <w:sz w:val="24"/>
                <w:szCs w:val="24"/>
                <w:lang w:val="en-US"/>
              </w:rPr>
              <w:t>FAX</w:t>
            </w:r>
            <w:r w:rsidRPr="00AB599F">
              <w:rPr>
                <w:rFonts w:ascii="Times New Roman" w:hAnsi="Times New Roman"/>
                <w:bCs/>
                <w:sz w:val="24"/>
                <w:szCs w:val="24"/>
              </w:rPr>
              <w:t>: 210-5232240</w:t>
            </w:r>
          </w:p>
          <w:p w:rsidR="00C9076F" w:rsidRPr="00490F12" w:rsidRDefault="00C9076F" w:rsidP="00835764">
            <w:pPr>
              <w:spacing w:after="100" w:line="240" w:lineRule="exact"/>
              <w:ind w:right="181"/>
              <w:jc w:val="center"/>
              <w:rPr>
                <w:rFonts w:ascii="Times New Roman" w:hAnsi="Times New Roman"/>
                <w:sz w:val="24"/>
                <w:szCs w:val="24"/>
              </w:rPr>
            </w:pPr>
            <w:r w:rsidRPr="00AB599F">
              <w:rPr>
                <w:rFonts w:ascii="Times New Roman" w:hAnsi="Times New Roman"/>
                <w:bCs/>
                <w:sz w:val="24"/>
                <w:szCs w:val="24"/>
                <w:lang w:val="en-US"/>
              </w:rPr>
              <w:t>e</w:t>
            </w:r>
            <w:r w:rsidRPr="00AB599F">
              <w:rPr>
                <w:rFonts w:ascii="Times New Roman" w:hAnsi="Times New Roman"/>
                <w:bCs/>
                <w:sz w:val="24"/>
                <w:szCs w:val="24"/>
              </w:rPr>
              <w:t>-</w:t>
            </w:r>
            <w:r w:rsidRPr="00AB599F">
              <w:rPr>
                <w:rFonts w:ascii="Times New Roman" w:hAnsi="Times New Roman"/>
                <w:bCs/>
                <w:sz w:val="24"/>
                <w:szCs w:val="24"/>
                <w:lang w:val="en-US"/>
              </w:rPr>
              <w:t>mail</w:t>
            </w:r>
            <w:r w:rsidRPr="00AB599F">
              <w:rPr>
                <w:rFonts w:ascii="Times New Roman" w:hAnsi="Times New Roman"/>
                <w:bCs/>
                <w:sz w:val="24"/>
                <w:szCs w:val="24"/>
              </w:rPr>
              <w:t>:</w:t>
            </w:r>
            <w:r w:rsidRPr="00AB599F">
              <w:rPr>
                <w:rFonts w:ascii="Times New Roman" w:hAnsi="Times New Roman"/>
                <w:bCs/>
                <w:sz w:val="24"/>
                <w:szCs w:val="24"/>
                <w:lang w:val="en-US"/>
              </w:rPr>
              <w:t>ax</w:t>
            </w:r>
            <w:r w:rsidRPr="00AB599F">
              <w:rPr>
                <w:rFonts w:ascii="Times New Roman" w:hAnsi="Times New Roman"/>
                <w:bCs/>
                <w:sz w:val="24"/>
                <w:szCs w:val="24"/>
              </w:rPr>
              <w:t>2</w:t>
            </w:r>
            <w:r w:rsidRPr="00AB599F">
              <w:rPr>
                <w:rFonts w:ascii="Times New Roman" w:hAnsi="Times New Roman"/>
                <w:bCs/>
                <w:sz w:val="24"/>
                <w:szCs w:val="24"/>
                <w:lang w:val="en-US"/>
              </w:rPr>
              <w:t>u</w:t>
            </w:r>
            <w:r w:rsidRPr="00AB599F">
              <w:rPr>
                <w:rFonts w:ascii="Times New Roman" w:hAnsi="Times New Roman"/>
                <w:bCs/>
                <w:sz w:val="24"/>
                <w:szCs w:val="24"/>
              </w:rPr>
              <w:t>128@</w:t>
            </w:r>
            <w:proofErr w:type="spellStart"/>
            <w:r w:rsidRPr="00AB599F">
              <w:rPr>
                <w:rFonts w:ascii="Times New Roman" w:hAnsi="Times New Roman"/>
                <w:bCs/>
                <w:sz w:val="24"/>
                <w:szCs w:val="24"/>
                <w:lang w:val="en-US"/>
              </w:rPr>
              <w:t>minagric</w:t>
            </w:r>
            <w:proofErr w:type="spellEnd"/>
            <w:r w:rsidR="007204C9">
              <w:rPr>
                <w:rFonts w:ascii="Times New Roman" w:hAnsi="Times New Roman"/>
                <w:bCs/>
                <w:sz w:val="24"/>
                <w:szCs w:val="24"/>
              </w:rPr>
              <w:t>.</w:t>
            </w:r>
            <w:proofErr w:type="spellStart"/>
            <w:r w:rsidRPr="00AB599F">
              <w:rPr>
                <w:rFonts w:ascii="Times New Roman" w:hAnsi="Times New Roman"/>
                <w:bCs/>
                <w:sz w:val="24"/>
                <w:szCs w:val="24"/>
                <w:lang w:val="en-US"/>
              </w:rPr>
              <w:t>gr</w:t>
            </w:r>
            <w:proofErr w:type="spellEnd"/>
          </w:p>
        </w:tc>
      </w:tr>
    </w:tbl>
    <w:p w:rsidR="008278C0" w:rsidRDefault="008278C0" w:rsidP="008278C0">
      <w:pPr>
        <w:spacing w:line="240" w:lineRule="auto"/>
        <w:ind w:left="5760"/>
        <w:jc w:val="right"/>
        <w:rPr>
          <w:rFonts w:ascii="Times New Roman" w:hAnsi="Times New Roman"/>
          <w:b/>
          <w:bCs/>
          <w:sz w:val="28"/>
          <w:szCs w:val="28"/>
        </w:rPr>
      </w:pPr>
    </w:p>
    <w:p w:rsidR="00093D4D" w:rsidRDefault="007759AC" w:rsidP="00835764">
      <w:pPr>
        <w:spacing w:line="240" w:lineRule="auto"/>
        <w:ind w:left="5760" w:right="425"/>
        <w:jc w:val="right"/>
        <w:rPr>
          <w:rFonts w:ascii="Times New Roman" w:hAnsi="Times New Roman"/>
          <w:b/>
          <w:bCs/>
          <w:sz w:val="28"/>
          <w:szCs w:val="28"/>
        </w:rPr>
      </w:pPr>
      <w:r w:rsidRPr="00A73A7C">
        <w:rPr>
          <w:rFonts w:ascii="Times New Roman" w:hAnsi="Times New Roman"/>
          <w:b/>
          <w:bCs/>
          <w:sz w:val="28"/>
          <w:szCs w:val="28"/>
        </w:rPr>
        <w:t xml:space="preserve">Αθήνα </w:t>
      </w:r>
      <w:r w:rsidR="002B3465">
        <w:rPr>
          <w:rFonts w:ascii="Times New Roman" w:hAnsi="Times New Roman"/>
          <w:b/>
          <w:bCs/>
          <w:sz w:val="28"/>
          <w:szCs w:val="28"/>
        </w:rPr>
        <w:t>05</w:t>
      </w:r>
      <w:r w:rsidR="00084B19">
        <w:rPr>
          <w:rFonts w:ascii="Times New Roman" w:hAnsi="Times New Roman"/>
          <w:b/>
          <w:bCs/>
          <w:sz w:val="28"/>
          <w:szCs w:val="28"/>
        </w:rPr>
        <w:t>-1</w:t>
      </w:r>
      <w:r w:rsidR="002B3465">
        <w:rPr>
          <w:rFonts w:ascii="Times New Roman" w:hAnsi="Times New Roman"/>
          <w:b/>
          <w:bCs/>
          <w:sz w:val="28"/>
          <w:szCs w:val="28"/>
        </w:rPr>
        <w:t>1</w:t>
      </w:r>
      <w:r w:rsidRPr="00A73A7C">
        <w:rPr>
          <w:rFonts w:ascii="Times New Roman" w:hAnsi="Times New Roman"/>
          <w:b/>
          <w:bCs/>
          <w:sz w:val="28"/>
          <w:szCs w:val="28"/>
        </w:rPr>
        <w:t>-20</w:t>
      </w:r>
      <w:r w:rsidR="00490F12">
        <w:rPr>
          <w:rFonts w:ascii="Times New Roman" w:hAnsi="Times New Roman"/>
          <w:b/>
          <w:bCs/>
          <w:sz w:val="28"/>
          <w:szCs w:val="28"/>
        </w:rPr>
        <w:t>25</w:t>
      </w:r>
    </w:p>
    <w:p w:rsidR="000C7053" w:rsidRDefault="001F626C" w:rsidP="000C7053">
      <w:pPr>
        <w:ind w:left="709" w:hanging="709"/>
        <w:jc w:val="center"/>
        <w:rPr>
          <w:rFonts w:ascii="Times New Roman" w:hAnsi="Times New Roman"/>
          <w:b/>
          <w:bCs/>
          <w:sz w:val="28"/>
          <w:szCs w:val="28"/>
        </w:rPr>
      </w:pPr>
      <w:r w:rsidRPr="00E026ED">
        <w:rPr>
          <w:rFonts w:ascii="Times New Roman" w:hAnsi="Times New Roman"/>
          <w:b/>
          <w:bCs/>
          <w:sz w:val="28"/>
          <w:szCs w:val="28"/>
        </w:rPr>
        <w:t>ΔΕΛΤΙΟ  ΤΥΠΟΥ</w:t>
      </w:r>
    </w:p>
    <w:p w:rsidR="00E26B4E" w:rsidRPr="00E26B4E" w:rsidRDefault="00E26B4E" w:rsidP="000C7053">
      <w:pPr>
        <w:ind w:left="709" w:hanging="709"/>
        <w:jc w:val="center"/>
        <w:rPr>
          <w:rFonts w:ascii="Times New Roman" w:hAnsi="Times New Roman"/>
          <w:b/>
          <w:bCs/>
          <w:sz w:val="8"/>
          <w:szCs w:val="8"/>
        </w:rPr>
      </w:pPr>
    </w:p>
    <w:p w:rsidR="00107239" w:rsidRDefault="00107239" w:rsidP="00506C93">
      <w:pPr>
        <w:spacing w:after="160" w:line="254" w:lineRule="auto"/>
        <w:jc w:val="center"/>
        <w:rPr>
          <w:rFonts w:cs="Calibri"/>
          <w:b/>
          <w:sz w:val="28"/>
          <w:szCs w:val="28"/>
        </w:rPr>
      </w:pPr>
      <w:r w:rsidRPr="002B3465">
        <w:rPr>
          <w:rFonts w:ascii="Times New Roman" w:hAnsi="Times New Roman"/>
          <w:b/>
          <w:sz w:val="28"/>
          <w:szCs w:val="28"/>
        </w:rPr>
        <w:t xml:space="preserve">ΘΕΜΑ: </w:t>
      </w:r>
      <w:r w:rsidR="002B3465" w:rsidRPr="002B3465">
        <w:rPr>
          <w:rFonts w:cs="Calibri"/>
          <w:b/>
          <w:sz w:val="28"/>
          <w:szCs w:val="28"/>
        </w:rPr>
        <w:t>Με τα υλικά της κατεδάφισης δεν χτίζεις εμπιστοσύνη</w:t>
      </w:r>
    </w:p>
    <w:p w:rsidR="002B3465" w:rsidRPr="002B3465" w:rsidRDefault="002B3465" w:rsidP="00107239">
      <w:pPr>
        <w:spacing w:after="160" w:line="254" w:lineRule="auto"/>
        <w:jc w:val="both"/>
        <w:rPr>
          <w:rFonts w:ascii="Times New Roman" w:hAnsi="Times New Roman"/>
          <w:b/>
          <w:sz w:val="28"/>
          <w:szCs w:val="28"/>
        </w:rPr>
      </w:pPr>
    </w:p>
    <w:p w:rsidR="002B3465" w:rsidRPr="002B3465" w:rsidRDefault="00107239" w:rsidP="002B3465">
      <w:pPr>
        <w:spacing w:after="160" w:line="252" w:lineRule="auto"/>
        <w:jc w:val="both"/>
        <w:rPr>
          <w:rFonts w:cs="Calibri"/>
          <w:sz w:val="28"/>
          <w:szCs w:val="28"/>
        </w:rPr>
      </w:pPr>
      <w:r w:rsidRPr="002B3465">
        <w:rPr>
          <w:rFonts w:ascii="Times New Roman" w:hAnsi="Times New Roman"/>
          <w:b/>
          <w:sz w:val="28"/>
          <w:szCs w:val="28"/>
        </w:rPr>
        <w:t> </w:t>
      </w:r>
      <w:r w:rsidR="002B3465" w:rsidRPr="002B3465">
        <w:rPr>
          <w:rFonts w:cs="Calibri"/>
          <w:sz w:val="28"/>
          <w:szCs w:val="28"/>
        </w:rPr>
        <w:t xml:space="preserve">Η ΠΟΓΕΔΥ ανάγνωσε με ιδιαίτερη προσοχή τη πρόσφατη συνέντευξη του Γενικού Γραμματέα Αγροτικής Πολιτικής και Διεθνών Σχέσεων σε περιοδικό που συνδέεται με τον φερόμενο ως «αμαρτωλό» τεχνικό σύμβουλο του ΟΠΕΚΕΠΕ, ο οποίος επιχειρεί να παρουσιάσει μια “ειδυλλιακή εικόνα” για το </w:t>
      </w:r>
      <w:proofErr w:type="spellStart"/>
      <w:r w:rsidR="002B3465" w:rsidRPr="002B3465">
        <w:rPr>
          <w:rFonts w:cs="Calibri"/>
          <w:sz w:val="28"/>
          <w:szCs w:val="28"/>
        </w:rPr>
        <w:t>ΥπΑΑΤ</w:t>
      </w:r>
      <w:proofErr w:type="spellEnd"/>
      <w:r w:rsidR="002B3465" w:rsidRPr="002B3465">
        <w:rPr>
          <w:rFonts w:cs="Calibri"/>
          <w:sz w:val="28"/>
          <w:szCs w:val="28"/>
        </w:rPr>
        <w:t xml:space="preserve">, τον ΟΠΕΚΕΠΕ και τη νέα </w:t>
      </w:r>
      <w:proofErr w:type="spellStart"/>
      <w:r w:rsidR="002B3465" w:rsidRPr="002B3465">
        <w:rPr>
          <w:rFonts w:cs="Calibri"/>
          <w:sz w:val="28"/>
          <w:szCs w:val="28"/>
        </w:rPr>
        <w:t>ΚΑΠ.Ωστόσο</w:t>
      </w:r>
      <w:proofErr w:type="spellEnd"/>
      <w:r w:rsidR="002B3465" w:rsidRPr="002B3465">
        <w:rPr>
          <w:rFonts w:cs="Calibri"/>
          <w:sz w:val="28"/>
          <w:szCs w:val="28"/>
        </w:rPr>
        <w:t xml:space="preserve">, πίσω από τις ωραιοποιημένες διακηρύξεις ξεπροβάλλουν μια σειρά από ερωτήματα τα οποία δεν καλύπτονται από επικοινωνιακά συνθήματα. Γιατί, τελικά, η εμπιστοσύνη δε χτίζεται με τα υλικά της κατεδάφισης πάνω στην άμμο του </w:t>
      </w:r>
      <w:proofErr w:type="spellStart"/>
      <w:r w:rsidR="002B3465" w:rsidRPr="002B3465">
        <w:rPr>
          <w:rFonts w:cs="Calibri"/>
          <w:sz w:val="28"/>
          <w:szCs w:val="28"/>
        </w:rPr>
        <w:t>ΥπΑΑΤ</w:t>
      </w:r>
      <w:proofErr w:type="spellEnd"/>
      <w:r w:rsidR="002B3465" w:rsidRPr="002B3465">
        <w:rPr>
          <w:rFonts w:cs="Calibri"/>
          <w:sz w:val="28"/>
          <w:szCs w:val="28"/>
        </w:rPr>
        <w:t>.</w:t>
      </w:r>
    </w:p>
    <w:p w:rsidR="002B3465" w:rsidRPr="002B3465" w:rsidRDefault="002B3465" w:rsidP="002B3465">
      <w:pPr>
        <w:spacing w:after="160" w:line="252" w:lineRule="auto"/>
        <w:jc w:val="both"/>
        <w:rPr>
          <w:rFonts w:cs="Calibri"/>
          <w:sz w:val="28"/>
          <w:szCs w:val="28"/>
        </w:rPr>
      </w:pPr>
      <w:r w:rsidRPr="002B3465">
        <w:rPr>
          <w:rFonts w:cs="Calibri"/>
          <w:sz w:val="28"/>
          <w:szCs w:val="28"/>
        </w:rPr>
        <w:t xml:space="preserve">Ο κ. Γενικός Γραμματέας υπόσχεται «λιγότερη γραφειοκρατία», ενώ στην πράξη σχεδιάζεται περισσότερη ψηφιακή γραφειοκρατία από τις δεκάδες νέες διασταυρώσεις (E9, </w:t>
      </w:r>
      <w:proofErr w:type="spellStart"/>
      <w:r w:rsidRPr="002B3465">
        <w:rPr>
          <w:rFonts w:cs="Calibri"/>
          <w:sz w:val="28"/>
          <w:szCs w:val="28"/>
        </w:rPr>
        <w:t>myDATA</w:t>
      </w:r>
      <w:proofErr w:type="spellEnd"/>
      <w:r w:rsidRPr="002B3465">
        <w:rPr>
          <w:rFonts w:cs="Calibri"/>
          <w:sz w:val="28"/>
          <w:szCs w:val="28"/>
        </w:rPr>
        <w:t>, βάσεις δεδομένων, πλατφόρμες), οι οποίες απαιτούν και ένα επιπλέον κόστος για τη δημιουργία και συντήρησή τους. Ελπίζουμε να μη προκύψουν περίπλοκες ψηφιακές υποχρεώσεις που εν τέλει θα επιβαρύνουν περισσότερο τον πραγματικό παραγωγό αντί να τον διευκολύνουν.</w:t>
      </w:r>
    </w:p>
    <w:p w:rsidR="002B3465" w:rsidRPr="002B3465" w:rsidRDefault="002B3465" w:rsidP="002B3465">
      <w:pPr>
        <w:spacing w:after="160" w:line="252" w:lineRule="auto"/>
        <w:jc w:val="both"/>
        <w:rPr>
          <w:rFonts w:cs="Calibri"/>
          <w:sz w:val="28"/>
          <w:szCs w:val="28"/>
        </w:rPr>
      </w:pPr>
      <w:r w:rsidRPr="002B3465">
        <w:rPr>
          <w:rFonts w:cs="Calibri"/>
          <w:sz w:val="28"/>
          <w:szCs w:val="28"/>
        </w:rPr>
        <w:t>Μιλά για τη μετάβαση του ΟΠΕΚΕΠΕ στην ΑΑΔΕ, ως σύμβολο “διαφάνειας και αξιοπιστίας”, χωρίς να εξηγεί με ποιο θεσμικό πλαίσιο, με ποιους πόρους και κυρίως με ποιο γεωτεχνικό προσωπικό θα στελεχωθεί η νέα αυτή Αρχή. Αν η ΑΑΔΕ δεν ενισχυθεί με γεωτεχνικούς, η μεταφορά αυτή θα είναι μια διοικητική μεταμφίεση άνευ ουσίας, που θα υποβαθμίσει την τεχνική επάρκεια και θα μπλέξει τον αγροτικό τομέα μέσα σε έναν φορολογικό λαβύρινθο.</w:t>
      </w:r>
    </w:p>
    <w:p w:rsidR="002B3465" w:rsidRPr="002B3465" w:rsidRDefault="002B3465" w:rsidP="002B3465">
      <w:pPr>
        <w:spacing w:after="160" w:line="252" w:lineRule="auto"/>
        <w:jc w:val="both"/>
        <w:rPr>
          <w:rFonts w:cs="Calibri"/>
          <w:sz w:val="28"/>
          <w:szCs w:val="28"/>
        </w:rPr>
      </w:pPr>
      <w:r w:rsidRPr="002B3465">
        <w:rPr>
          <w:rFonts w:cs="Calibri"/>
          <w:sz w:val="28"/>
          <w:szCs w:val="28"/>
        </w:rPr>
        <w:t xml:space="preserve">Κάνει λόγο για μια “δίκαιη ΚΑΠ” και “στήριξη των πραγματικών παραγωγών”, τη στιγμή που εκκρεμούν δεκάδες υποθέσεις διοικητικών αστοχιών που σκιάζουν τη διαχείριση των ευρωπαϊκών </w:t>
      </w:r>
      <w:proofErr w:type="spellStart"/>
      <w:r w:rsidRPr="002B3465">
        <w:rPr>
          <w:rFonts w:cs="Calibri"/>
          <w:sz w:val="28"/>
          <w:szCs w:val="28"/>
        </w:rPr>
        <w:t>ενισχύσεων.Πώς</w:t>
      </w:r>
      <w:proofErr w:type="spellEnd"/>
      <w:r w:rsidRPr="002B3465">
        <w:rPr>
          <w:rFonts w:cs="Calibri"/>
          <w:sz w:val="28"/>
          <w:szCs w:val="28"/>
        </w:rPr>
        <w:t xml:space="preserve"> μπορεί να υπάρξει δίκαιη ΚΑΠ, όταν οι ίδιοι μηχανισμοί που τη διαχειρίζονται δεν έχουν αποκαταστήσει ακόμη την </w:t>
      </w:r>
      <w:r w:rsidRPr="002B3465">
        <w:rPr>
          <w:rFonts w:cs="Calibri"/>
          <w:sz w:val="28"/>
          <w:szCs w:val="28"/>
        </w:rPr>
        <w:lastRenderedPageBreak/>
        <w:t xml:space="preserve">αξιοπιστία τους; Ποιοι είναι τελικά οι “πραγματικοί παραγωγοί” και ποιοι εκείνοι που καταλήγουν να απορροφούν δυσανάλογα ποσά; Γιατί η ΚΑΠ εξακολουθεί να “επιβραβεύει” τους λίγους και εκλεκτούς, κάποιους μάλιστα που κατά τις δημόσιες αποκαλύψεις ενδεχομένως επένδυσαν τις ενισχύσεις τους σε... </w:t>
      </w:r>
      <w:proofErr w:type="spellStart"/>
      <w:r w:rsidRPr="002B3465">
        <w:rPr>
          <w:rFonts w:cs="Calibri"/>
          <w:sz w:val="28"/>
          <w:szCs w:val="28"/>
        </w:rPr>
        <w:t>supercars</w:t>
      </w:r>
      <w:proofErr w:type="spellEnd"/>
      <w:r w:rsidRPr="002B3465">
        <w:rPr>
          <w:rFonts w:cs="Calibri"/>
          <w:sz w:val="28"/>
          <w:szCs w:val="28"/>
        </w:rPr>
        <w:t>;</w:t>
      </w:r>
    </w:p>
    <w:p w:rsidR="002B3465" w:rsidRPr="002B3465" w:rsidRDefault="002B3465" w:rsidP="002B3465">
      <w:pPr>
        <w:spacing w:after="160" w:line="252" w:lineRule="auto"/>
        <w:jc w:val="both"/>
        <w:rPr>
          <w:rFonts w:cs="Calibri"/>
          <w:sz w:val="28"/>
          <w:szCs w:val="28"/>
        </w:rPr>
      </w:pPr>
      <w:r w:rsidRPr="002B3465">
        <w:rPr>
          <w:rFonts w:cs="Calibri"/>
          <w:sz w:val="28"/>
          <w:szCs w:val="28"/>
        </w:rPr>
        <w:t xml:space="preserve">Η “πράσινη” και “ψηφιακή” μετάβαση που υπόσχεται ο κ. Γενικός Γραμματέας μένει κενό γράμμα εάν δεν συνοδευτεί από πραγματικές επενδύσεις σε ανθρώπινο δυναμικό, υποδομές και </w:t>
      </w:r>
      <w:proofErr w:type="spellStart"/>
      <w:r w:rsidRPr="002B3465">
        <w:rPr>
          <w:rFonts w:cs="Calibri"/>
          <w:sz w:val="28"/>
          <w:szCs w:val="28"/>
        </w:rPr>
        <w:t>εκπαίδευση.Στην</w:t>
      </w:r>
      <w:proofErr w:type="spellEnd"/>
      <w:r w:rsidRPr="002B3465">
        <w:rPr>
          <w:rFonts w:cs="Calibri"/>
          <w:sz w:val="28"/>
          <w:szCs w:val="28"/>
        </w:rPr>
        <w:t xml:space="preserve"> ελληνική ύπαιθρο, οι μικρές εκμεταλλεύσεις, οι ηλικιωμένοι παραγωγοί και η έλλειψη υποδομών αποτελούν την καθημερινή πραγματικότητα. Χωρίς αναβάθμιση των δομών, χωρίς στήριξη των γεωτεχνικών υπηρεσιών, χωρίς κίνητρα για νέους αγρότες, η “μετάβαση” παραμένει διακήρυξη χωρίς αντίκρισμα.</w:t>
      </w:r>
    </w:p>
    <w:p w:rsidR="002B3465" w:rsidRPr="002B3465" w:rsidRDefault="002B3465" w:rsidP="002B3465">
      <w:pPr>
        <w:spacing w:after="160" w:line="252" w:lineRule="auto"/>
        <w:jc w:val="both"/>
        <w:rPr>
          <w:rFonts w:cs="Calibri"/>
          <w:sz w:val="28"/>
          <w:szCs w:val="28"/>
        </w:rPr>
      </w:pPr>
      <w:r w:rsidRPr="002B3465">
        <w:rPr>
          <w:rFonts w:cs="Calibri"/>
          <w:sz w:val="28"/>
          <w:szCs w:val="28"/>
        </w:rPr>
        <w:t>Η ΠΟΓΕΔΥ καλεί τον Γενικό Γραμματέα Αγροτικής Πολιτικής και Διεθνών Σχέσεων να εγκαταλείψει τις επικοινωνιακές κορώνες και να δώσει συγκεκριμένες, θεσμικά τεκμηριωμένες απαντήσεις στο:</w:t>
      </w:r>
    </w:p>
    <w:p w:rsidR="002B3465" w:rsidRPr="002B3465" w:rsidRDefault="002B3465" w:rsidP="002B3465">
      <w:pPr>
        <w:numPr>
          <w:ilvl w:val="0"/>
          <w:numId w:val="18"/>
        </w:numPr>
        <w:spacing w:after="160" w:line="252" w:lineRule="auto"/>
        <w:jc w:val="both"/>
        <w:rPr>
          <w:rFonts w:eastAsia="Times New Roman" w:cs="Calibri"/>
          <w:sz w:val="28"/>
          <w:szCs w:val="28"/>
        </w:rPr>
      </w:pPr>
      <w:r w:rsidRPr="002B3465">
        <w:rPr>
          <w:rFonts w:eastAsia="Times New Roman" w:cs="Calibri"/>
          <w:sz w:val="28"/>
          <w:szCs w:val="28"/>
        </w:rPr>
        <w:t>Πώς θα αποκατασταθεί η αξιοπιστία των ελεγκτικών μηχανισμών;</w:t>
      </w:r>
    </w:p>
    <w:p w:rsidR="002B3465" w:rsidRPr="002B3465" w:rsidRDefault="002B3465" w:rsidP="002B3465">
      <w:pPr>
        <w:numPr>
          <w:ilvl w:val="0"/>
          <w:numId w:val="18"/>
        </w:numPr>
        <w:spacing w:after="160" w:line="252" w:lineRule="auto"/>
        <w:jc w:val="both"/>
        <w:rPr>
          <w:rFonts w:eastAsia="Times New Roman" w:cs="Calibri"/>
          <w:sz w:val="28"/>
          <w:szCs w:val="28"/>
        </w:rPr>
      </w:pPr>
      <w:r w:rsidRPr="002B3465">
        <w:rPr>
          <w:rFonts w:eastAsia="Times New Roman" w:cs="Calibri"/>
          <w:sz w:val="28"/>
          <w:szCs w:val="28"/>
        </w:rPr>
        <w:t>Πώς θα προστατευθεί το κύρος των γεωτεχνικών υπηρεσιών;</w:t>
      </w:r>
    </w:p>
    <w:p w:rsidR="002B3465" w:rsidRPr="002B3465" w:rsidRDefault="002B3465" w:rsidP="002B3465">
      <w:pPr>
        <w:numPr>
          <w:ilvl w:val="0"/>
          <w:numId w:val="18"/>
        </w:numPr>
        <w:spacing w:after="160" w:line="252" w:lineRule="auto"/>
        <w:jc w:val="both"/>
        <w:rPr>
          <w:rFonts w:eastAsia="Times New Roman" w:cs="Calibri"/>
          <w:sz w:val="28"/>
          <w:szCs w:val="28"/>
        </w:rPr>
      </w:pPr>
      <w:r w:rsidRPr="002B3465">
        <w:rPr>
          <w:rFonts w:eastAsia="Times New Roman" w:cs="Calibri"/>
          <w:sz w:val="28"/>
          <w:szCs w:val="28"/>
        </w:rPr>
        <w:t>Πώς θα διασφαλιστεί ότι οι αγρότες δεν θα ξαναβρεθούν όμηροι καθυστερήσεων, “διοικητικών αστοχιών” και αδιαφάνειας;</w:t>
      </w:r>
    </w:p>
    <w:p w:rsidR="002B3465" w:rsidRPr="002B3465" w:rsidRDefault="002B3465" w:rsidP="002B3465">
      <w:pPr>
        <w:spacing w:after="160" w:line="252" w:lineRule="auto"/>
        <w:jc w:val="both"/>
        <w:rPr>
          <w:rFonts w:eastAsiaTheme="minorHAnsi" w:cs="Calibri"/>
          <w:b/>
          <w:sz w:val="28"/>
          <w:szCs w:val="28"/>
        </w:rPr>
      </w:pPr>
      <w:r w:rsidRPr="002B3465">
        <w:rPr>
          <w:rFonts w:cs="Calibri"/>
          <w:b/>
          <w:sz w:val="28"/>
          <w:szCs w:val="28"/>
        </w:rPr>
        <w:t>Γιατί, τελικά, η αγροτική πολιτική δεν αλλάζει με συνεντεύξεις και “ψηφιακές διακηρύξεις”.</w:t>
      </w:r>
      <w:r w:rsidRPr="002B3465">
        <w:rPr>
          <w:rFonts w:cs="Calibri"/>
          <w:b/>
          <w:sz w:val="28"/>
          <w:szCs w:val="28"/>
        </w:rPr>
        <w:br/>
        <w:t>Αλλάζει με θεσμική συνέπεια, σεβασμό στους ανθρώπους της υπαίθρου και αξιοπιστία στην πράξη.</w:t>
      </w:r>
    </w:p>
    <w:p w:rsidR="00107239" w:rsidRPr="002B3465" w:rsidRDefault="00107239" w:rsidP="00107239">
      <w:pPr>
        <w:spacing w:after="160" w:line="254" w:lineRule="auto"/>
        <w:jc w:val="both"/>
        <w:rPr>
          <w:rFonts w:ascii="Times New Roman" w:hAnsi="Times New Roman"/>
          <w:b/>
          <w:sz w:val="28"/>
          <w:szCs w:val="28"/>
        </w:rPr>
      </w:pPr>
    </w:p>
    <w:p w:rsidR="00842E46" w:rsidRPr="002B3465" w:rsidRDefault="00802A67" w:rsidP="00093D4D">
      <w:pPr>
        <w:ind w:left="6480" w:right="-193"/>
        <w:rPr>
          <w:rFonts w:ascii="Times New Roman" w:hAnsi="Times New Roman"/>
          <w:b/>
          <w:bCs/>
          <w:sz w:val="28"/>
          <w:szCs w:val="28"/>
        </w:rPr>
      </w:pPr>
      <w:r w:rsidRPr="002B3465">
        <w:rPr>
          <w:rFonts w:ascii="Times New Roman" w:hAnsi="Times New Roman"/>
          <w:b/>
          <w:bCs/>
          <w:sz w:val="28"/>
          <w:szCs w:val="28"/>
        </w:rPr>
        <w:t xml:space="preserve">   </w:t>
      </w:r>
      <w:r w:rsidR="00842E46" w:rsidRPr="002B3465">
        <w:rPr>
          <w:rFonts w:ascii="Times New Roman" w:hAnsi="Times New Roman"/>
          <w:b/>
          <w:bCs/>
          <w:sz w:val="28"/>
          <w:szCs w:val="28"/>
        </w:rPr>
        <w:t>Για  το  Δ.Σ.</w:t>
      </w:r>
    </w:p>
    <w:p w:rsidR="00842E46" w:rsidRPr="00842E46" w:rsidRDefault="009F4164" w:rsidP="00842E46">
      <w:pPr>
        <w:spacing w:line="240" w:lineRule="auto"/>
        <w:ind w:left="5760"/>
        <w:jc w:val="both"/>
        <w:rPr>
          <w:rFonts w:ascii="Times New Roman" w:hAnsi="Times New Roman"/>
          <w:b/>
          <w:bCs/>
          <w:sz w:val="28"/>
          <w:szCs w:val="28"/>
        </w:rPr>
      </w:pPr>
      <w:r>
        <w:rPr>
          <w:rFonts w:ascii="Times New Roman" w:hAnsi="Times New Roman"/>
          <w:b/>
          <w:bCs/>
          <w:sz w:val="28"/>
          <w:szCs w:val="28"/>
        </w:rPr>
        <w:tab/>
      </w:r>
      <w:r w:rsidR="00B109A1" w:rsidRPr="00940202">
        <w:rPr>
          <w:noProof/>
          <w:szCs w:val="28"/>
          <w:lang w:eastAsia="el-GR"/>
        </w:rPr>
        <w:drawing>
          <wp:inline distT="0" distB="0" distL="0" distR="0">
            <wp:extent cx="1552877" cy="1383814"/>
            <wp:effectExtent l="19050" t="0" r="9223"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56530" cy="1387070"/>
                    </a:xfrm>
                    <a:prstGeom prst="rect">
                      <a:avLst/>
                    </a:prstGeom>
                    <a:noFill/>
                    <a:ln>
                      <a:noFill/>
                    </a:ln>
                  </pic:spPr>
                </pic:pic>
              </a:graphicData>
            </a:graphic>
          </wp:inline>
        </w:drawing>
      </w:r>
    </w:p>
    <w:sectPr w:rsidR="00842E46" w:rsidRPr="00842E46" w:rsidSect="00EA1E18">
      <w:pgSz w:w="11906" w:h="16838"/>
      <w:pgMar w:top="1440" w:right="991"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FD5A17"/>
    <w:multiLevelType w:val="hybridMultilevel"/>
    <w:tmpl w:val="740C89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78570CE"/>
    <w:multiLevelType w:val="hybridMultilevel"/>
    <w:tmpl w:val="CC4CF59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87B67E8"/>
    <w:multiLevelType w:val="hybridMultilevel"/>
    <w:tmpl w:val="030409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6D0294A"/>
    <w:multiLevelType w:val="multilevel"/>
    <w:tmpl w:val="7BAC0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0C6221"/>
    <w:multiLevelType w:val="hybridMultilevel"/>
    <w:tmpl w:val="2762314E"/>
    <w:lvl w:ilvl="0" w:tplc="9A74DCE6">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6">
    <w:nsid w:val="325D5A71"/>
    <w:multiLevelType w:val="multilevel"/>
    <w:tmpl w:val="B748B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43CE4"/>
    <w:multiLevelType w:val="hybridMultilevel"/>
    <w:tmpl w:val="8F5418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6F05E80"/>
    <w:multiLevelType w:val="multilevel"/>
    <w:tmpl w:val="4E8CA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763C5C"/>
    <w:multiLevelType w:val="hybridMultilevel"/>
    <w:tmpl w:val="9F10A6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4DF66CF"/>
    <w:multiLevelType w:val="hybridMultilevel"/>
    <w:tmpl w:val="BCDE3394"/>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1">
    <w:nsid w:val="4887191B"/>
    <w:multiLevelType w:val="multilevel"/>
    <w:tmpl w:val="B4883D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8DB49B1"/>
    <w:multiLevelType w:val="hybridMultilevel"/>
    <w:tmpl w:val="B76C3976"/>
    <w:lvl w:ilvl="0" w:tplc="04080001">
      <w:start w:val="1"/>
      <w:numFmt w:val="bullet"/>
      <w:lvlText w:val=""/>
      <w:lvlJc w:val="left"/>
      <w:pPr>
        <w:tabs>
          <w:tab w:val="num" w:pos="862"/>
        </w:tabs>
        <w:ind w:left="862" w:hanging="360"/>
      </w:pPr>
      <w:rPr>
        <w:rFonts w:ascii="Symbol" w:hAnsi="Symbol" w:hint="default"/>
      </w:rPr>
    </w:lvl>
    <w:lvl w:ilvl="1" w:tplc="04080003" w:tentative="1">
      <w:start w:val="1"/>
      <w:numFmt w:val="bullet"/>
      <w:lvlText w:val="o"/>
      <w:lvlJc w:val="left"/>
      <w:pPr>
        <w:tabs>
          <w:tab w:val="num" w:pos="1582"/>
        </w:tabs>
        <w:ind w:left="1582" w:hanging="360"/>
      </w:pPr>
      <w:rPr>
        <w:rFonts w:ascii="Courier New" w:hAnsi="Courier New" w:cs="Courier New" w:hint="default"/>
      </w:rPr>
    </w:lvl>
    <w:lvl w:ilvl="2" w:tplc="04080005" w:tentative="1">
      <w:start w:val="1"/>
      <w:numFmt w:val="bullet"/>
      <w:lvlText w:val=""/>
      <w:lvlJc w:val="left"/>
      <w:pPr>
        <w:tabs>
          <w:tab w:val="num" w:pos="2302"/>
        </w:tabs>
        <w:ind w:left="2302" w:hanging="360"/>
      </w:pPr>
      <w:rPr>
        <w:rFonts w:ascii="Wingdings" w:hAnsi="Wingdings" w:hint="default"/>
      </w:rPr>
    </w:lvl>
    <w:lvl w:ilvl="3" w:tplc="04080001" w:tentative="1">
      <w:start w:val="1"/>
      <w:numFmt w:val="bullet"/>
      <w:lvlText w:val=""/>
      <w:lvlJc w:val="left"/>
      <w:pPr>
        <w:tabs>
          <w:tab w:val="num" w:pos="3022"/>
        </w:tabs>
        <w:ind w:left="3022" w:hanging="360"/>
      </w:pPr>
      <w:rPr>
        <w:rFonts w:ascii="Symbol" w:hAnsi="Symbol" w:hint="default"/>
      </w:rPr>
    </w:lvl>
    <w:lvl w:ilvl="4" w:tplc="04080003" w:tentative="1">
      <w:start w:val="1"/>
      <w:numFmt w:val="bullet"/>
      <w:lvlText w:val="o"/>
      <w:lvlJc w:val="left"/>
      <w:pPr>
        <w:tabs>
          <w:tab w:val="num" w:pos="3742"/>
        </w:tabs>
        <w:ind w:left="3742" w:hanging="360"/>
      </w:pPr>
      <w:rPr>
        <w:rFonts w:ascii="Courier New" w:hAnsi="Courier New" w:cs="Courier New" w:hint="default"/>
      </w:rPr>
    </w:lvl>
    <w:lvl w:ilvl="5" w:tplc="04080005" w:tentative="1">
      <w:start w:val="1"/>
      <w:numFmt w:val="bullet"/>
      <w:lvlText w:val=""/>
      <w:lvlJc w:val="left"/>
      <w:pPr>
        <w:tabs>
          <w:tab w:val="num" w:pos="4462"/>
        </w:tabs>
        <w:ind w:left="4462" w:hanging="360"/>
      </w:pPr>
      <w:rPr>
        <w:rFonts w:ascii="Wingdings" w:hAnsi="Wingdings" w:hint="default"/>
      </w:rPr>
    </w:lvl>
    <w:lvl w:ilvl="6" w:tplc="04080001" w:tentative="1">
      <w:start w:val="1"/>
      <w:numFmt w:val="bullet"/>
      <w:lvlText w:val=""/>
      <w:lvlJc w:val="left"/>
      <w:pPr>
        <w:tabs>
          <w:tab w:val="num" w:pos="5182"/>
        </w:tabs>
        <w:ind w:left="5182" w:hanging="360"/>
      </w:pPr>
      <w:rPr>
        <w:rFonts w:ascii="Symbol" w:hAnsi="Symbol" w:hint="default"/>
      </w:rPr>
    </w:lvl>
    <w:lvl w:ilvl="7" w:tplc="04080003" w:tentative="1">
      <w:start w:val="1"/>
      <w:numFmt w:val="bullet"/>
      <w:lvlText w:val="o"/>
      <w:lvlJc w:val="left"/>
      <w:pPr>
        <w:tabs>
          <w:tab w:val="num" w:pos="5902"/>
        </w:tabs>
        <w:ind w:left="5902" w:hanging="360"/>
      </w:pPr>
      <w:rPr>
        <w:rFonts w:ascii="Courier New" w:hAnsi="Courier New" w:cs="Courier New" w:hint="default"/>
      </w:rPr>
    </w:lvl>
    <w:lvl w:ilvl="8" w:tplc="04080005" w:tentative="1">
      <w:start w:val="1"/>
      <w:numFmt w:val="bullet"/>
      <w:lvlText w:val=""/>
      <w:lvlJc w:val="left"/>
      <w:pPr>
        <w:tabs>
          <w:tab w:val="num" w:pos="6622"/>
        </w:tabs>
        <w:ind w:left="6622" w:hanging="360"/>
      </w:pPr>
      <w:rPr>
        <w:rFonts w:ascii="Wingdings" w:hAnsi="Wingdings" w:hint="default"/>
      </w:rPr>
    </w:lvl>
  </w:abstractNum>
  <w:abstractNum w:abstractNumId="13">
    <w:nsid w:val="556B3234"/>
    <w:multiLevelType w:val="hybridMultilevel"/>
    <w:tmpl w:val="543CE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582F49DF"/>
    <w:multiLevelType w:val="hybridMultilevel"/>
    <w:tmpl w:val="9824403E"/>
    <w:lvl w:ilvl="0" w:tplc="7500FB7E">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5">
    <w:nsid w:val="656945EC"/>
    <w:multiLevelType w:val="hybridMultilevel"/>
    <w:tmpl w:val="650A94EC"/>
    <w:lvl w:ilvl="0" w:tplc="04080001">
      <w:start w:val="1"/>
      <w:numFmt w:val="bullet"/>
      <w:lvlText w:val=""/>
      <w:lvlJc w:val="left"/>
      <w:pPr>
        <w:tabs>
          <w:tab w:val="num" w:pos="180"/>
        </w:tabs>
        <w:ind w:left="180" w:hanging="360"/>
      </w:pPr>
      <w:rPr>
        <w:rFonts w:ascii="Symbol" w:hAnsi="Symbol" w:hint="default"/>
      </w:rPr>
    </w:lvl>
    <w:lvl w:ilvl="1" w:tplc="04080003" w:tentative="1">
      <w:start w:val="1"/>
      <w:numFmt w:val="bullet"/>
      <w:lvlText w:val="o"/>
      <w:lvlJc w:val="left"/>
      <w:pPr>
        <w:tabs>
          <w:tab w:val="num" w:pos="900"/>
        </w:tabs>
        <w:ind w:left="900" w:hanging="360"/>
      </w:pPr>
      <w:rPr>
        <w:rFonts w:ascii="Courier New" w:hAnsi="Courier New" w:cs="Courier New" w:hint="default"/>
      </w:r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16">
    <w:nsid w:val="772046FC"/>
    <w:multiLevelType w:val="hybridMultilevel"/>
    <w:tmpl w:val="01BE5192"/>
    <w:lvl w:ilvl="0" w:tplc="04080001">
      <w:start w:val="1"/>
      <w:numFmt w:val="bullet"/>
      <w:lvlText w:val=""/>
      <w:lvlJc w:val="left"/>
      <w:pPr>
        <w:ind w:left="1004" w:hanging="360"/>
      </w:pPr>
      <w:rPr>
        <w:rFonts w:ascii="Symbol" w:hAnsi="Symbol"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7">
    <w:nsid w:val="7FF10BED"/>
    <w:multiLevelType w:val="hybridMultilevel"/>
    <w:tmpl w:val="52CA7124"/>
    <w:lvl w:ilvl="0" w:tplc="04080001">
      <w:start w:val="1"/>
      <w:numFmt w:val="bullet"/>
      <w:lvlText w:val=""/>
      <w:lvlJc w:val="left"/>
      <w:pPr>
        <w:ind w:left="840" w:hanging="360"/>
      </w:pPr>
      <w:rPr>
        <w:rFonts w:ascii="Symbol" w:hAnsi="Symbol" w:hint="default"/>
      </w:rPr>
    </w:lvl>
    <w:lvl w:ilvl="1" w:tplc="04080003" w:tentative="1">
      <w:start w:val="1"/>
      <w:numFmt w:val="bullet"/>
      <w:lvlText w:val="o"/>
      <w:lvlJc w:val="left"/>
      <w:pPr>
        <w:ind w:left="1560" w:hanging="360"/>
      </w:pPr>
      <w:rPr>
        <w:rFonts w:ascii="Courier New" w:hAnsi="Courier New" w:cs="Courier New" w:hint="default"/>
      </w:rPr>
    </w:lvl>
    <w:lvl w:ilvl="2" w:tplc="04080005" w:tentative="1">
      <w:start w:val="1"/>
      <w:numFmt w:val="bullet"/>
      <w:lvlText w:val=""/>
      <w:lvlJc w:val="left"/>
      <w:pPr>
        <w:ind w:left="2280" w:hanging="360"/>
      </w:pPr>
      <w:rPr>
        <w:rFonts w:ascii="Wingdings" w:hAnsi="Wingdings" w:hint="default"/>
      </w:rPr>
    </w:lvl>
    <w:lvl w:ilvl="3" w:tplc="04080001" w:tentative="1">
      <w:start w:val="1"/>
      <w:numFmt w:val="bullet"/>
      <w:lvlText w:val=""/>
      <w:lvlJc w:val="left"/>
      <w:pPr>
        <w:ind w:left="3000" w:hanging="360"/>
      </w:pPr>
      <w:rPr>
        <w:rFonts w:ascii="Symbol" w:hAnsi="Symbol" w:hint="default"/>
      </w:rPr>
    </w:lvl>
    <w:lvl w:ilvl="4" w:tplc="04080003" w:tentative="1">
      <w:start w:val="1"/>
      <w:numFmt w:val="bullet"/>
      <w:lvlText w:val="o"/>
      <w:lvlJc w:val="left"/>
      <w:pPr>
        <w:ind w:left="3720" w:hanging="360"/>
      </w:pPr>
      <w:rPr>
        <w:rFonts w:ascii="Courier New" w:hAnsi="Courier New" w:cs="Courier New" w:hint="default"/>
      </w:rPr>
    </w:lvl>
    <w:lvl w:ilvl="5" w:tplc="04080005" w:tentative="1">
      <w:start w:val="1"/>
      <w:numFmt w:val="bullet"/>
      <w:lvlText w:val=""/>
      <w:lvlJc w:val="left"/>
      <w:pPr>
        <w:ind w:left="4440" w:hanging="360"/>
      </w:pPr>
      <w:rPr>
        <w:rFonts w:ascii="Wingdings" w:hAnsi="Wingdings" w:hint="default"/>
      </w:rPr>
    </w:lvl>
    <w:lvl w:ilvl="6" w:tplc="04080001" w:tentative="1">
      <w:start w:val="1"/>
      <w:numFmt w:val="bullet"/>
      <w:lvlText w:val=""/>
      <w:lvlJc w:val="left"/>
      <w:pPr>
        <w:ind w:left="5160" w:hanging="360"/>
      </w:pPr>
      <w:rPr>
        <w:rFonts w:ascii="Symbol" w:hAnsi="Symbol" w:hint="default"/>
      </w:rPr>
    </w:lvl>
    <w:lvl w:ilvl="7" w:tplc="04080003" w:tentative="1">
      <w:start w:val="1"/>
      <w:numFmt w:val="bullet"/>
      <w:lvlText w:val="o"/>
      <w:lvlJc w:val="left"/>
      <w:pPr>
        <w:ind w:left="5880" w:hanging="360"/>
      </w:pPr>
      <w:rPr>
        <w:rFonts w:ascii="Courier New" w:hAnsi="Courier New" w:cs="Courier New" w:hint="default"/>
      </w:rPr>
    </w:lvl>
    <w:lvl w:ilvl="8" w:tplc="04080005" w:tentative="1">
      <w:start w:val="1"/>
      <w:numFmt w:val="bullet"/>
      <w:lvlText w:val=""/>
      <w:lvlJc w:val="left"/>
      <w:pPr>
        <w:ind w:left="6600" w:hanging="360"/>
      </w:pPr>
      <w:rPr>
        <w:rFonts w:ascii="Wingdings" w:hAnsi="Wingdings" w:hint="default"/>
      </w:rPr>
    </w:lvl>
  </w:abstractNum>
  <w:num w:numId="1">
    <w:abstractNumId w:val="0"/>
  </w:num>
  <w:num w:numId="2">
    <w:abstractNumId w:val="16"/>
  </w:num>
  <w:num w:numId="3">
    <w:abstractNumId w:val="10"/>
  </w:num>
  <w:num w:numId="4">
    <w:abstractNumId w:val="12"/>
  </w:num>
  <w:num w:numId="5">
    <w:abstractNumId w:val="15"/>
  </w:num>
  <w:num w:numId="6">
    <w:abstractNumId w:val="14"/>
  </w:num>
  <w:num w:numId="7">
    <w:abstractNumId w:val="5"/>
  </w:num>
  <w:num w:numId="8">
    <w:abstractNumId w:val="13"/>
  </w:num>
  <w:num w:numId="9">
    <w:abstractNumId w:val="3"/>
  </w:num>
  <w:num w:numId="10">
    <w:abstractNumId w:val="17"/>
  </w:num>
  <w:num w:numId="11">
    <w:abstractNumId w:val="2"/>
  </w:num>
  <w:num w:numId="12">
    <w:abstractNumId w:val="1"/>
  </w:num>
  <w:num w:numId="13">
    <w:abstractNumId w:val="7"/>
  </w:num>
  <w:num w:numId="14">
    <w:abstractNumId w:val="9"/>
  </w:num>
  <w:num w:numId="15">
    <w:abstractNumId w:val="4"/>
  </w:num>
  <w:num w:numId="16">
    <w:abstractNumId w:val="8"/>
  </w:num>
  <w:num w:numId="17">
    <w:abstractNumId w:val="6"/>
  </w:num>
  <w:num w:numId="1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46C0"/>
    <w:rsid w:val="000033AB"/>
    <w:rsid w:val="00005E3E"/>
    <w:rsid w:val="000078D6"/>
    <w:rsid w:val="00021220"/>
    <w:rsid w:val="0002270C"/>
    <w:rsid w:val="00037894"/>
    <w:rsid w:val="00044EBC"/>
    <w:rsid w:val="000627A3"/>
    <w:rsid w:val="00072B5B"/>
    <w:rsid w:val="00084B19"/>
    <w:rsid w:val="00087CB3"/>
    <w:rsid w:val="00093D4D"/>
    <w:rsid w:val="00095B7C"/>
    <w:rsid w:val="000B170D"/>
    <w:rsid w:val="000B6288"/>
    <w:rsid w:val="000C7053"/>
    <w:rsid w:val="000D706D"/>
    <w:rsid w:val="000F0A9C"/>
    <w:rsid w:val="000F39E0"/>
    <w:rsid w:val="00107239"/>
    <w:rsid w:val="0011039E"/>
    <w:rsid w:val="00113AA9"/>
    <w:rsid w:val="00144D11"/>
    <w:rsid w:val="00150AA2"/>
    <w:rsid w:val="00167B46"/>
    <w:rsid w:val="001801F9"/>
    <w:rsid w:val="00183624"/>
    <w:rsid w:val="00186A34"/>
    <w:rsid w:val="00193D93"/>
    <w:rsid w:val="001B474F"/>
    <w:rsid w:val="001C3965"/>
    <w:rsid w:val="001C58C6"/>
    <w:rsid w:val="001D4992"/>
    <w:rsid w:val="001D70FB"/>
    <w:rsid w:val="001E2B23"/>
    <w:rsid w:val="001F626C"/>
    <w:rsid w:val="0020653D"/>
    <w:rsid w:val="002100BE"/>
    <w:rsid w:val="002146C0"/>
    <w:rsid w:val="0023184D"/>
    <w:rsid w:val="00243B9D"/>
    <w:rsid w:val="0027531B"/>
    <w:rsid w:val="002778C0"/>
    <w:rsid w:val="002B0CEE"/>
    <w:rsid w:val="002B3465"/>
    <w:rsid w:val="002E2101"/>
    <w:rsid w:val="002F6A6E"/>
    <w:rsid w:val="0031532B"/>
    <w:rsid w:val="00316345"/>
    <w:rsid w:val="00322FF2"/>
    <w:rsid w:val="003314B3"/>
    <w:rsid w:val="00343378"/>
    <w:rsid w:val="00345081"/>
    <w:rsid w:val="00356C93"/>
    <w:rsid w:val="00363F9F"/>
    <w:rsid w:val="00372B2E"/>
    <w:rsid w:val="003752CC"/>
    <w:rsid w:val="003A4624"/>
    <w:rsid w:val="003A62E5"/>
    <w:rsid w:val="003B476C"/>
    <w:rsid w:val="003C2F93"/>
    <w:rsid w:val="003D7E34"/>
    <w:rsid w:val="003F0E0C"/>
    <w:rsid w:val="003F3A97"/>
    <w:rsid w:val="00404FD5"/>
    <w:rsid w:val="00421E14"/>
    <w:rsid w:val="00445A88"/>
    <w:rsid w:val="004460CE"/>
    <w:rsid w:val="00454FAC"/>
    <w:rsid w:val="00455915"/>
    <w:rsid w:val="00455ED4"/>
    <w:rsid w:val="00490F12"/>
    <w:rsid w:val="00491DD6"/>
    <w:rsid w:val="004A27D5"/>
    <w:rsid w:val="004B0A48"/>
    <w:rsid w:val="004B2B6C"/>
    <w:rsid w:val="004C60ED"/>
    <w:rsid w:val="005054EA"/>
    <w:rsid w:val="00506C93"/>
    <w:rsid w:val="00513CEF"/>
    <w:rsid w:val="00543079"/>
    <w:rsid w:val="0057520D"/>
    <w:rsid w:val="005A44F1"/>
    <w:rsid w:val="005B2F89"/>
    <w:rsid w:val="005D323E"/>
    <w:rsid w:val="005E0A32"/>
    <w:rsid w:val="005E52F3"/>
    <w:rsid w:val="005F1CC2"/>
    <w:rsid w:val="0062468F"/>
    <w:rsid w:val="00630AB0"/>
    <w:rsid w:val="00635BD7"/>
    <w:rsid w:val="006462F2"/>
    <w:rsid w:val="006507BF"/>
    <w:rsid w:val="006567DE"/>
    <w:rsid w:val="00656EDB"/>
    <w:rsid w:val="006579AF"/>
    <w:rsid w:val="006638C2"/>
    <w:rsid w:val="00665969"/>
    <w:rsid w:val="00666081"/>
    <w:rsid w:val="0068766C"/>
    <w:rsid w:val="00694C36"/>
    <w:rsid w:val="006A1712"/>
    <w:rsid w:val="006A1FFB"/>
    <w:rsid w:val="006B6888"/>
    <w:rsid w:val="006D01AF"/>
    <w:rsid w:val="006E31C1"/>
    <w:rsid w:val="006F1A94"/>
    <w:rsid w:val="006F5222"/>
    <w:rsid w:val="00714FDB"/>
    <w:rsid w:val="00716E70"/>
    <w:rsid w:val="007204C9"/>
    <w:rsid w:val="00733ECD"/>
    <w:rsid w:val="00737453"/>
    <w:rsid w:val="00751DCA"/>
    <w:rsid w:val="007639F1"/>
    <w:rsid w:val="00773BA0"/>
    <w:rsid w:val="0077413F"/>
    <w:rsid w:val="007759AC"/>
    <w:rsid w:val="00776D1B"/>
    <w:rsid w:val="00787609"/>
    <w:rsid w:val="007B126A"/>
    <w:rsid w:val="007B65FE"/>
    <w:rsid w:val="007C56E6"/>
    <w:rsid w:val="007E4951"/>
    <w:rsid w:val="008001A5"/>
    <w:rsid w:val="00802A67"/>
    <w:rsid w:val="008278C0"/>
    <w:rsid w:val="00835764"/>
    <w:rsid w:val="00842E46"/>
    <w:rsid w:val="00850CA4"/>
    <w:rsid w:val="0085391A"/>
    <w:rsid w:val="0085510B"/>
    <w:rsid w:val="008577CD"/>
    <w:rsid w:val="00866852"/>
    <w:rsid w:val="008A650B"/>
    <w:rsid w:val="008B142B"/>
    <w:rsid w:val="008B5FBD"/>
    <w:rsid w:val="008B683E"/>
    <w:rsid w:val="008C415C"/>
    <w:rsid w:val="008D3BDD"/>
    <w:rsid w:val="008F1460"/>
    <w:rsid w:val="008F2973"/>
    <w:rsid w:val="008F4B7A"/>
    <w:rsid w:val="0091249C"/>
    <w:rsid w:val="00934A88"/>
    <w:rsid w:val="00937ED3"/>
    <w:rsid w:val="00947421"/>
    <w:rsid w:val="009475B9"/>
    <w:rsid w:val="00947EF5"/>
    <w:rsid w:val="009647F7"/>
    <w:rsid w:val="00972571"/>
    <w:rsid w:val="00975546"/>
    <w:rsid w:val="009869A5"/>
    <w:rsid w:val="009875DA"/>
    <w:rsid w:val="00987A30"/>
    <w:rsid w:val="009C6A34"/>
    <w:rsid w:val="009F4164"/>
    <w:rsid w:val="00A16046"/>
    <w:rsid w:val="00A371D8"/>
    <w:rsid w:val="00A37EAC"/>
    <w:rsid w:val="00A65F17"/>
    <w:rsid w:val="00A665FA"/>
    <w:rsid w:val="00A73A7C"/>
    <w:rsid w:val="00A863B9"/>
    <w:rsid w:val="00A86B7D"/>
    <w:rsid w:val="00A90934"/>
    <w:rsid w:val="00AA5E08"/>
    <w:rsid w:val="00AB599F"/>
    <w:rsid w:val="00AE163F"/>
    <w:rsid w:val="00B01FB1"/>
    <w:rsid w:val="00B109A1"/>
    <w:rsid w:val="00B4263C"/>
    <w:rsid w:val="00B5059B"/>
    <w:rsid w:val="00B557DD"/>
    <w:rsid w:val="00B63E39"/>
    <w:rsid w:val="00B67672"/>
    <w:rsid w:val="00B82BF4"/>
    <w:rsid w:val="00BA536E"/>
    <w:rsid w:val="00BC193A"/>
    <w:rsid w:val="00BC37C2"/>
    <w:rsid w:val="00BD026A"/>
    <w:rsid w:val="00BE4278"/>
    <w:rsid w:val="00BF3665"/>
    <w:rsid w:val="00C2334E"/>
    <w:rsid w:val="00C270E3"/>
    <w:rsid w:val="00C31280"/>
    <w:rsid w:val="00C31F46"/>
    <w:rsid w:val="00C4563E"/>
    <w:rsid w:val="00C470BE"/>
    <w:rsid w:val="00C57AAF"/>
    <w:rsid w:val="00C602C6"/>
    <w:rsid w:val="00C67154"/>
    <w:rsid w:val="00C74959"/>
    <w:rsid w:val="00C76A48"/>
    <w:rsid w:val="00C85378"/>
    <w:rsid w:val="00C9076F"/>
    <w:rsid w:val="00CB169D"/>
    <w:rsid w:val="00CC1249"/>
    <w:rsid w:val="00CD4153"/>
    <w:rsid w:val="00CE65BE"/>
    <w:rsid w:val="00CF1FF3"/>
    <w:rsid w:val="00CF5F48"/>
    <w:rsid w:val="00D06529"/>
    <w:rsid w:val="00D115EA"/>
    <w:rsid w:val="00D13C4D"/>
    <w:rsid w:val="00D23191"/>
    <w:rsid w:val="00D23346"/>
    <w:rsid w:val="00D3260A"/>
    <w:rsid w:val="00D5463F"/>
    <w:rsid w:val="00D73CF7"/>
    <w:rsid w:val="00D90707"/>
    <w:rsid w:val="00D95012"/>
    <w:rsid w:val="00DD39FE"/>
    <w:rsid w:val="00DD5B52"/>
    <w:rsid w:val="00DE2ED7"/>
    <w:rsid w:val="00E00821"/>
    <w:rsid w:val="00E026ED"/>
    <w:rsid w:val="00E0329D"/>
    <w:rsid w:val="00E26B4E"/>
    <w:rsid w:val="00E41ADB"/>
    <w:rsid w:val="00E42092"/>
    <w:rsid w:val="00E44D22"/>
    <w:rsid w:val="00E528F3"/>
    <w:rsid w:val="00E622C9"/>
    <w:rsid w:val="00E629D3"/>
    <w:rsid w:val="00E67ED8"/>
    <w:rsid w:val="00E701AC"/>
    <w:rsid w:val="00E818D3"/>
    <w:rsid w:val="00E948B2"/>
    <w:rsid w:val="00EA1E18"/>
    <w:rsid w:val="00EA3502"/>
    <w:rsid w:val="00EB7A35"/>
    <w:rsid w:val="00EE6A8D"/>
    <w:rsid w:val="00F148B0"/>
    <w:rsid w:val="00F15586"/>
    <w:rsid w:val="00F22062"/>
    <w:rsid w:val="00F31565"/>
    <w:rsid w:val="00F55F39"/>
    <w:rsid w:val="00F81421"/>
    <w:rsid w:val="00F83DB9"/>
    <w:rsid w:val="00FA6177"/>
    <w:rsid w:val="00FD14FA"/>
    <w:rsid w:val="00FF2643"/>
    <w:rsid w:val="00FF6D0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7DD"/>
    <w:pPr>
      <w:spacing w:after="200" w:line="276" w:lineRule="auto"/>
    </w:pPr>
    <w:rPr>
      <w:sz w:val="22"/>
      <w:szCs w:val="22"/>
      <w:lang w:eastAsia="en-US"/>
    </w:rPr>
  </w:style>
  <w:style w:type="paragraph" w:styleId="1">
    <w:name w:val="heading 1"/>
    <w:basedOn w:val="a"/>
    <w:next w:val="a"/>
    <w:link w:val="1Char"/>
    <w:qFormat/>
    <w:rsid w:val="00C9076F"/>
    <w:pPr>
      <w:keepNext/>
      <w:numPr>
        <w:numId w:val="1"/>
      </w:numPr>
      <w:suppressAutoHyphens/>
      <w:spacing w:after="0" w:line="240" w:lineRule="auto"/>
      <w:ind w:left="0" w:right="34" w:firstLine="0"/>
      <w:jc w:val="center"/>
      <w:outlineLvl w:val="0"/>
    </w:pPr>
    <w:rPr>
      <w:rFonts w:ascii="Times New Roman" w:eastAsia="Times New Roman" w:hAnsi="Times New Roman"/>
      <w:b/>
      <w:sz w:val="26"/>
      <w:szCs w:val="24"/>
      <w:lang w:eastAsia="zh-CN"/>
    </w:rPr>
  </w:style>
  <w:style w:type="paragraph" w:styleId="3">
    <w:name w:val="heading 3"/>
    <w:basedOn w:val="a"/>
    <w:next w:val="a"/>
    <w:link w:val="3Char"/>
    <w:uiPriority w:val="9"/>
    <w:semiHidden/>
    <w:unhideWhenUsed/>
    <w:qFormat/>
    <w:rsid w:val="00404FD5"/>
    <w:pPr>
      <w:keepNext/>
      <w:keepLines/>
      <w:spacing w:before="200" w:after="0"/>
      <w:outlineLvl w:val="2"/>
    </w:pPr>
    <w:rPr>
      <w:rFonts w:asciiTheme="majorHAnsi" w:eastAsiaTheme="majorEastAsia" w:hAnsiTheme="majorHAnsi" w:cstheme="majorBidi"/>
      <w:b/>
      <w:bCs/>
      <w:color w:val="5B9BD5" w:themeColor="accent1"/>
    </w:rPr>
  </w:style>
  <w:style w:type="paragraph" w:styleId="5">
    <w:name w:val="heading 5"/>
    <w:basedOn w:val="a"/>
    <w:next w:val="a"/>
    <w:link w:val="5Char"/>
    <w:uiPriority w:val="9"/>
    <w:semiHidden/>
    <w:unhideWhenUsed/>
    <w:qFormat/>
    <w:rsid w:val="002B0CEE"/>
    <w:pPr>
      <w:spacing w:before="240" w:after="60"/>
      <w:outlineLvl w:val="4"/>
    </w:pPr>
    <w:rPr>
      <w:rFonts w:eastAsia="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8A650B"/>
    <w:rPr>
      <w:b/>
      <w:bCs/>
    </w:rPr>
  </w:style>
  <w:style w:type="character" w:styleId="a4">
    <w:name w:val="Emphasis"/>
    <w:uiPriority w:val="20"/>
    <w:qFormat/>
    <w:rsid w:val="008A650B"/>
    <w:rPr>
      <w:i/>
      <w:iCs/>
    </w:rPr>
  </w:style>
  <w:style w:type="character" w:customStyle="1" w:styleId="1Char">
    <w:name w:val="Επικεφαλίδα 1 Char"/>
    <w:link w:val="1"/>
    <w:rsid w:val="00C9076F"/>
    <w:rPr>
      <w:rFonts w:ascii="Times New Roman" w:eastAsia="Times New Roman" w:hAnsi="Times New Roman"/>
      <w:b/>
      <w:sz w:val="26"/>
      <w:szCs w:val="24"/>
      <w:lang w:eastAsia="zh-CN"/>
    </w:rPr>
  </w:style>
  <w:style w:type="paragraph" w:customStyle="1" w:styleId="10">
    <w:name w:val="Παράγραφος λίστας1"/>
    <w:basedOn w:val="a"/>
    <w:rsid w:val="007759AC"/>
    <w:pPr>
      <w:spacing w:after="160" w:line="259" w:lineRule="auto"/>
      <w:ind w:left="720"/>
      <w:contextualSpacing/>
    </w:pPr>
    <w:rPr>
      <w:rFonts w:eastAsia="Times New Roman"/>
    </w:rPr>
  </w:style>
  <w:style w:type="character" w:styleId="-">
    <w:name w:val="Hyperlink"/>
    <w:rsid w:val="00842E46"/>
    <w:rPr>
      <w:color w:val="0000FF"/>
      <w:u w:val="single"/>
    </w:rPr>
  </w:style>
  <w:style w:type="paragraph" w:styleId="Web">
    <w:name w:val="Normal (Web)"/>
    <w:basedOn w:val="a"/>
    <w:uiPriority w:val="99"/>
    <w:rsid w:val="00F22062"/>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5Char">
    <w:name w:val="Επικεφαλίδα 5 Char"/>
    <w:link w:val="5"/>
    <w:uiPriority w:val="9"/>
    <w:semiHidden/>
    <w:rsid w:val="002B0CEE"/>
    <w:rPr>
      <w:rFonts w:ascii="Calibri" w:eastAsia="Times New Roman" w:hAnsi="Calibri" w:cs="Times New Roman"/>
      <w:b/>
      <w:bCs/>
      <w:i/>
      <w:iCs/>
      <w:sz w:val="26"/>
      <w:szCs w:val="26"/>
      <w:lang w:eastAsia="en-US"/>
    </w:rPr>
  </w:style>
  <w:style w:type="paragraph" w:styleId="a5">
    <w:name w:val="List Paragraph"/>
    <w:basedOn w:val="a"/>
    <w:uiPriority w:val="34"/>
    <w:qFormat/>
    <w:rsid w:val="003F3A97"/>
    <w:pPr>
      <w:spacing w:after="160" w:line="259" w:lineRule="auto"/>
      <w:ind w:left="720"/>
      <w:contextualSpacing/>
    </w:pPr>
  </w:style>
  <w:style w:type="paragraph" w:customStyle="1" w:styleId="Web1">
    <w:name w:val="Κανονικό (Web)1"/>
    <w:basedOn w:val="a"/>
    <w:rsid w:val="000C7053"/>
    <w:pPr>
      <w:suppressAutoHyphens/>
      <w:spacing w:before="280" w:after="280" w:line="240" w:lineRule="auto"/>
    </w:pPr>
    <w:rPr>
      <w:rFonts w:ascii="Times New Roman" w:eastAsia="Times New Roman" w:hAnsi="Times New Roman"/>
      <w:kern w:val="1"/>
      <w:sz w:val="24"/>
      <w:szCs w:val="24"/>
      <w:lang w:eastAsia="el-GR"/>
    </w:rPr>
  </w:style>
  <w:style w:type="paragraph" w:styleId="a6">
    <w:name w:val="Balloon Text"/>
    <w:basedOn w:val="a"/>
    <w:link w:val="Char"/>
    <w:uiPriority w:val="99"/>
    <w:semiHidden/>
    <w:unhideWhenUsed/>
    <w:rsid w:val="00D95012"/>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D95012"/>
    <w:rPr>
      <w:rFonts w:ascii="Tahoma" w:hAnsi="Tahoma" w:cs="Tahoma"/>
      <w:sz w:val="16"/>
      <w:szCs w:val="16"/>
      <w:lang w:eastAsia="en-US"/>
    </w:rPr>
  </w:style>
  <w:style w:type="character" w:customStyle="1" w:styleId="3Char">
    <w:name w:val="Επικεφαλίδα 3 Char"/>
    <w:basedOn w:val="a0"/>
    <w:link w:val="3"/>
    <w:uiPriority w:val="9"/>
    <w:semiHidden/>
    <w:rsid w:val="00404FD5"/>
    <w:rPr>
      <w:rFonts w:asciiTheme="majorHAnsi" w:eastAsiaTheme="majorEastAsia" w:hAnsiTheme="majorHAnsi" w:cstheme="majorBidi"/>
      <w:b/>
      <w:bCs/>
      <w:color w:val="5B9BD5" w:themeColor="accent1"/>
      <w:sz w:val="22"/>
      <w:szCs w:val="22"/>
      <w:lang w:eastAsia="en-US"/>
    </w:rPr>
  </w:style>
</w:styles>
</file>

<file path=word/webSettings.xml><?xml version="1.0" encoding="utf-8"?>
<w:webSettings xmlns:r="http://schemas.openxmlformats.org/officeDocument/2006/relationships" xmlns:w="http://schemas.openxmlformats.org/wordprocessingml/2006/main">
  <w:divs>
    <w:div w:id="87622260">
      <w:bodyDiv w:val="1"/>
      <w:marLeft w:val="0"/>
      <w:marRight w:val="0"/>
      <w:marTop w:val="0"/>
      <w:marBottom w:val="0"/>
      <w:divBdr>
        <w:top w:val="none" w:sz="0" w:space="0" w:color="auto"/>
        <w:left w:val="none" w:sz="0" w:space="0" w:color="auto"/>
        <w:bottom w:val="none" w:sz="0" w:space="0" w:color="auto"/>
        <w:right w:val="none" w:sz="0" w:space="0" w:color="auto"/>
      </w:divBdr>
      <w:divsChild>
        <w:div w:id="1733700778">
          <w:marLeft w:val="0"/>
          <w:marRight w:val="0"/>
          <w:marTop w:val="0"/>
          <w:marBottom w:val="0"/>
          <w:divBdr>
            <w:top w:val="none" w:sz="0" w:space="0" w:color="auto"/>
            <w:left w:val="none" w:sz="0" w:space="0" w:color="auto"/>
            <w:bottom w:val="none" w:sz="0" w:space="0" w:color="auto"/>
            <w:right w:val="none" w:sz="0" w:space="0" w:color="auto"/>
          </w:divBdr>
        </w:div>
        <w:div w:id="264190140">
          <w:marLeft w:val="0"/>
          <w:marRight w:val="0"/>
          <w:marTop w:val="0"/>
          <w:marBottom w:val="0"/>
          <w:divBdr>
            <w:top w:val="none" w:sz="0" w:space="0" w:color="auto"/>
            <w:left w:val="none" w:sz="0" w:space="0" w:color="auto"/>
            <w:bottom w:val="none" w:sz="0" w:space="0" w:color="auto"/>
            <w:right w:val="none" w:sz="0" w:space="0" w:color="auto"/>
          </w:divBdr>
        </w:div>
        <w:div w:id="252664972">
          <w:marLeft w:val="0"/>
          <w:marRight w:val="0"/>
          <w:marTop w:val="0"/>
          <w:marBottom w:val="0"/>
          <w:divBdr>
            <w:top w:val="none" w:sz="0" w:space="0" w:color="auto"/>
            <w:left w:val="none" w:sz="0" w:space="0" w:color="auto"/>
            <w:bottom w:val="none" w:sz="0" w:space="0" w:color="auto"/>
            <w:right w:val="none" w:sz="0" w:space="0" w:color="auto"/>
          </w:divBdr>
        </w:div>
      </w:divsChild>
    </w:div>
    <w:div w:id="103235608">
      <w:bodyDiv w:val="1"/>
      <w:marLeft w:val="0"/>
      <w:marRight w:val="0"/>
      <w:marTop w:val="0"/>
      <w:marBottom w:val="0"/>
      <w:divBdr>
        <w:top w:val="none" w:sz="0" w:space="0" w:color="auto"/>
        <w:left w:val="none" w:sz="0" w:space="0" w:color="auto"/>
        <w:bottom w:val="none" w:sz="0" w:space="0" w:color="auto"/>
        <w:right w:val="none" w:sz="0" w:space="0" w:color="auto"/>
      </w:divBdr>
    </w:div>
    <w:div w:id="113837517">
      <w:bodyDiv w:val="1"/>
      <w:marLeft w:val="0"/>
      <w:marRight w:val="0"/>
      <w:marTop w:val="0"/>
      <w:marBottom w:val="0"/>
      <w:divBdr>
        <w:top w:val="none" w:sz="0" w:space="0" w:color="auto"/>
        <w:left w:val="none" w:sz="0" w:space="0" w:color="auto"/>
        <w:bottom w:val="none" w:sz="0" w:space="0" w:color="auto"/>
        <w:right w:val="none" w:sz="0" w:space="0" w:color="auto"/>
      </w:divBdr>
      <w:divsChild>
        <w:div w:id="390351263">
          <w:marLeft w:val="0"/>
          <w:marRight w:val="0"/>
          <w:marTop w:val="0"/>
          <w:marBottom w:val="0"/>
          <w:divBdr>
            <w:top w:val="none" w:sz="0" w:space="0" w:color="auto"/>
            <w:left w:val="none" w:sz="0" w:space="0" w:color="auto"/>
            <w:bottom w:val="none" w:sz="0" w:space="0" w:color="auto"/>
            <w:right w:val="none" w:sz="0" w:space="0" w:color="auto"/>
          </w:divBdr>
        </w:div>
      </w:divsChild>
    </w:div>
    <w:div w:id="375202811">
      <w:bodyDiv w:val="1"/>
      <w:marLeft w:val="0"/>
      <w:marRight w:val="0"/>
      <w:marTop w:val="0"/>
      <w:marBottom w:val="0"/>
      <w:divBdr>
        <w:top w:val="none" w:sz="0" w:space="0" w:color="auto"/>
        <w:left w:val="none" w:sz="0" w:space="0" w:color="auto"/>
        <w:bottom w:val="none" w:sz="0" w:space="0" w:color="auto"/>
        <w:right w:val="none" w:sz="0" w:space="0" w:color="auto"/>
      </w:divBdr>
      <w:divsChild>
        <w:div w:id="751465964">
          <w:blockQuote w:val="1"/>
          <w:marLeft w:val="60"/>
          <w:marRight w:val="0"/>
          <w:marTop w:val="100"/>
          <w:marBottom w:val="100"/>
          <w:divBdr>
            <w:top w:val="none" w:sz="0" w:space="0" w:color="auto"/>
            <w:left w:val="single" w:sz="12" w:space="3" w:color="000000"/>
            <w:bottom w:val="none" w:sz="0" w:space="0" w:color="auto"/>
            <w:right w:val="none" w:sz="0" w:space="0" w:color="auto"/>
          </w:divBdr>
          <w:divsChild>
            <w:div w:id="1032417332">
              <w:marLeft w:val="0"/>
              <w:marRight w:val="0"/>
              <w:marTop w:val="0"/>
              <w:marBottom w:val="0"/>
              <w:divBdr>
                <w:top w:val="none" w:sz="0" w:space="0" w:color="auto"/>
                <w:left w:val="none" w:sz="0" w:space="0" w:color="auto"/>
                <w:bottom w:val="none" w:sz="0" w:space="0" w:color="auto"/>
                <w:right w:val="none" w:sz="0" w:space="0" w:color="auto"/>
              </w:divBdr>
              <w:divsChild>
                <w:div w:id="1782796529">
                  <w:marLeft w:val="0"/>
                  <w:marRight w:val="0"/>
                  <w:marTop w:val="0"/>
                  <w:marBottom w:val="0"/>
                  <w:divBdr>
                    <w:top w:val="none" w:sz="0" w:space="0" w:color="auto"/>
                    <w:left w:val="none" w:sz="0" w:space="0" w:color="auto"/>
                    <w:bottom w:val="none" w:sz="0" w:space="0" w:color="auto"/>
                    <w:right w:val="none" w:sz="0" w:space="0" w:color="auto"/>
                  </w:divBdr>
                  <w:divsChild>
                    <w:div w:id="1545210390">
                      <w:marLeft w:val="0"/>
                      <w:marRight w:val="0"/>
                      <w:marTop w:val="0"/>
                      <w:marBottom w:val="0"/>
                      <w:divBdr>
                        <w:top w:val="none" w:sz="0" w:space="0" w:color="auto"/>
                        <w:left w:val="none" w:sz="0" w:space="0" w:color="auto"/>
                        <w:bottom w:val="none" w:sz="0" w:space="0" w:color="auto"/>
                        <w:right w:val="none" w:sz="0" w:space="0" w:color="auto"/>
                      </w:divBdr>
                      <w:divsChild>
                        <w:div w:id="1355382718">
                          <w:marLeft w:val="0"/>
                          <w:marRight w:val="0"/>
                          <w:marTop w:val="0"/>
                          <w:marBottom w:val="0"/>
                          <w:divBdr>
                            <w:top w:val="none" w:sz="0" w:space="0" w:color="auto"/>
                            <w:left w:val="none" w:sz="0" w:space="0" w:color="auto"/>
                            <w:bottom w:val="none" w:sz="0" w:space="0" w:color="auto"/>
                            <w:right w:val="none" w:sz="0" w:space="0" w:color="auto"/>
                          </w:divBdr>
                          <w:divsChild>
                            <w:div w:id="1469783024">
                              <w:marLeft w:val="0"/>
                              <w:marRight w:val="0"/>
                              <w:marTop w:val="0"/>
                              <w:marBottom w:val="0"/>
                              <w:divBdr>
                                <w:top w:val="none" w:sz="0" w:space="0" w:color="auto"/>
                                <w:left w:val="none" w:sz="0" w:space="0" w:color="auto"/>
                                <w:bottom w:val="none" w:sz="0" w:space="0" w:color="auto"/>
                                <w:right w:val="none" w:sz="0" w:space="0" w:color="auto"/>
                              </w:divBdr>
                              <w:divsChild>
                                <w:div w:id="192309057">
                                  <w:marLeft w:val="0"/>
                                  <w:marRight w:val="0"/>
                                  <w:marTop w:val="0"/>
                                  <w:marBottom w:val="0"/>
                                  <w:divBdr>
                                    <w:top w:val="none" w:sz="0" w:space="0" w:color="auto"/>
                                    <w:left w:val="none" w:sz="0" w:space="0" w:color="auto"/>
                                    <w:bottom w:val="none" w:sz="0" w:space="0" w:color="auto"/>
                                    <w:right w:val="none" w:sz="0" w:space="0" w:color="auto"/>
                                  </w:divBdr>
                                  <w:divsChild>
                                    <w:div w:id="1520847247">
                                      <w:marLeft w:val="0"/>
                                      <w:marRight w:val="0"/>
                                      <w:marTop w:val="0"/>
                                      <w:marBottom w:val="0"/>
                                      <w:divBdr>
                                        <w:top w:val="none" w:sz="0" w:space="0" w:color="auto"/>
                                        <w:left w:val="none" w:sz="0" w:space="0" w:color="auto"/>
                                        <w:bottom w:val="none" w:sz="0" w:space="0" w:color="auto"/>
                                        <w:right w:val="none" w:sz="0" w:space="0" w:color="auto"/>
                                      </w:divBdr>
                                      <w:divsChild>
                                        <w:div w:id="1362707630">
                                          <w:marLeft w:val="0"/>
                                          <w:marRight w:val="0"/>
                                          <w:marTop w:val="0"/>
                                          <w:marBottom w:val="0"/>
                                          <w:divBdr>
                                            <w:top w:val="none" w:sz="0" w:space="0" w:color="auto"/>
                                            <w:left w:val="none" w:sz="0" w:space="0" w:color="auto"/>
                                            <w:bottom w:val="none" w:sz="0" w:space="0" w:color="auto"/>
                                            <w:right w:val="none" w:sz="0" w:space="0" w:color="auto"/>
                                          </w:divBdr>
                                          <w:divsChild>
                                            <w:div w:id="499270469">
                                              <w:marLeft w:val="0"/>
                                              <w:marRight w:val="0"/>
                                              <w:marTop w:val="0"/>
                                              <w:marBottom w:val="0"/>
                                              <w:divBdr>
                                                <w:top w:val="none" w:sz="0" w:space="0" w:color="auto"/>
                                                <w:left w:val="none" w:sz="0" w:space="0" w:color="auto"/>
                                                <w:bottom w:val="none" w:sz="0" w:space="0" w:color="auto"/>
                                                <w:right w:val="none" w:sz="0" w:space="0" w:color="auto"/>
                                              </w:divBdr>
                                              <w:divsChild>
                                                <w:div w:id="1401057806">
                                                  <w:marLeft w:val="0"/>
                                                  <w:marRight w:val="0"/>
                                                  <w:marTop w:val="0"/>
                                                  <w:marBottom w:val="0"/>
                                                  <w:divBdr>
                                                    <w:top w:val="none" w:sz="0" w:space="0" w:color="auto"/>
                                                    <w:left w:val="none" w:sz="0" w:space="0" w:color="auto"/>
                                                    <w:bottom w:val="none" w:sz="0" w:space="0" w:color="auto"/>
                                                    <w:right w:val="none" w:sz="0" w:space="0" w:color="auto"/>
                                                  </w:divBdr>
                                                  <w:divsChild>
                                                    <w:div w:id="592782414">
                                                      <w:marLeft w:val="0"/>
                                                      <w:marRight w:val="0"/>
                                                      <w:marTop w:val="0"/>
                                                      <w:marBottom w:val="0"/>
                                                      <w:divBdr>
                                                        <w:top w:val="none" w:sz="0" w:space="0" w:color="auto"/>
                                                        <w:left w:val="none" w:sz="0" w:space="0" w:color="auto"/>
                                                        <w:bottom w:val="none" w:sz="0" w:space="0" w:color="auto"/>
                                                        <w:right w:val="none" w:sz="0" w:space="0" w:color="auto"/>
                                                      </w:divBdr>
                                                      <w:divsChild>
                                                        <w:div w:id="1222248446">
                                                          <w:marLeft w:val="0"/>
                                                          <w:marRight w:val="0"/>
                                                          <w:marTop w:val="0"/>
                                                          <w:marBottom w:val="0"/>
                                                          <w:divBdr>
                                                            <w:top w:val="none" w:sz="0" w:space="0" w:color="auto"/>
                                                            <w:left w:val="none" w:sz="0" w:space="0" w:color="auto"/>
                                                            <w:bottom w:val="none" w:sz="0" w:space="0" w:color="auto"/>
                                                            <w:right w:val="none" w:sz="0" w:space="0" w:color="auto"/>
                                                          </w:divBdr>
                                                          <w:divsChild>
                                                            <w:div w:id="16398392">
                                                              <w:marLeft w:val="0"/>
                                                              <w:marRight w:val="0"/>
                                                              <w:marTop w:val="0"/>
                                                              <w:marBottom w:val="0"/>
                                                              <w:divBdr>
                                                                <w:top w:val="none" w:sz="0" w:space="0" w:color="auto"/>
                                                                <w:left w:val="none" w:sz="0" w:space="0" w:color="auto"/>
                                                                <w:bottom w:val="none" w:sz="0" w:space="0" w:color="auto"/>
                                                                <w:right w:val="none" w:sz="0" w:space="0" w:color="auto"/>
                                                              </w:divBdr>
                                                              <w:divsChild>
                                                                <w:div w:id="1489327627">
                                                                  <w:marLeft w:val="0"/>
                                                                  <w:marRight w:val="0"/>
                                                                  <w:marTop w:val="0"/>
                                                                  <w:marBottom w:val="0"/>
                                                                  <w:divBdr>
                                                                    <w:top w:val="none" w:sz="0" w:space="0" w:color="auto"/>
                                                                    <w:left w:val="none" w:sz="0" w:space="0" w:color="auto"/>
                                                                    <w:bottom w:val="none" w:sz="0" w:space="0" w:color="auto"/>
                                                                    <w:right w:val="none" w:sz="0" w:space="0" w:color="auto"/>
                                                                  </w:divBdr>
                                                                  <w:divsChild>
                                                                    <w:div w:id="1093479122">
                                                                      <w:marLeft w:val="0"/>
                                                                      <w:marRight w:val="0"/>
                                                                      <w:marTop w:val="0"/>
                                                                      <w:marBottom w:val="0"/>
                                                                      <w:divBdr>
                                                                        <w:top w:val="none" w:sz="0" w:space="0" w:color="auto"/>
                                                                        <w:left w:val="none" w:sz="0" w:space="0" w:color="auto"/>
                                                                        <w:bottom w:val="none" w:sz="0" w:space="0" w:color="auto"/>
                                                                        <w:right w:val="none" w:sz="0" w:space="0" w:color="auto"/>
                                                                      </w:divBdr>
                                                                      <w:divsChild>
                                                                        <w:div w:id="1886286371">
                                                                          <w:marLeft w:val="0"/>
                                                                          <w:marRight w:val="0"/>
                                                                          <w:marTop w:val="0"/>
                                                                          <w:marBottom w:val="0"/>
                                                                          <w:divBdr>
                                                                            <w:top w:val="none" w:sz="0" w:space="0" w:color="auto"/>
                                                                            <w:left w:val="none" w:sz="0" w:space="0" w:color="auto"/>
                                                                            <w:bottom w:val="none" w:sz="0" w:space="0" w:color="auto"/>
                                                                            <w:right w:val="none" w:sz="0" w:space="0" w:color="auto"/>
                                                                          </w:divBdr>
                                                                          <w:divsChild>
                                                                            <w:div w:id="1497767527">
                                                                              <w:marLeft w:val="0"/>
                                                                              <w:marRight w:val="0"/>
                                                                              <w:marTop w:val="0"/>
                                                                              <w:marBottom w:val="0"/>
                                                                              <w:divBdr>
                                                                                <w:top w:val="none" w:sz="0" w:space="0" w:color="auto"/>
                                                                                <w:left w:val="none" w:sz="0" w:space="0" w:color="auto"/>
                                                                                <w:bottom w:val="none" w:sz="0" w:space="0" w:color="auto"/>
                                                                                <w:right w:val="none" w:sz="0" w:space="0" w:color="auto"/>
                                                                              </w:divBdr>
                                                                              <w:divsChild>
                                                                                <w:div w:id="585112093">
                                                                                  <w:marLeft w:val="0"/>
                                                                                  <w:marRight w:val="0"/>
                                                                                  <w:marTop w:val="0"/>
                                                                                  <w:marBottom w:val="0"/>
                                                                                  <w:divBdr>
                                                                                    <w:top w:val="none" w:sz="0" w:space="0" w:color="auto"/>
                                                                                    <w:left w:val="none" w:sz="0" w:space="0" w:color="auto"/>
                                                                                    <w:bottom w:val="none" w:sz="0" w:space="0" w:color="auto"/>
                                                                                    <w:right w:val="none" w:sz="0" w:space="0" w:color="auto"/>
                                                                                  </w:divBdr>
                                                                                  <w:divsChild>
                                                                                    <w:div w:id="583614069">
                                                                                      <w:marLeft w:val="0"/>
                                                                                      <w:marRight w:val="0"/>
                                                                                      <w:marTop w:val="0"/>
                                                                                      <w:marBottom w:val="0"/>
                                                                                      <w:divBdr>
                                                                                        <w:top w:val="none" w:sz="0" w:space="0" w:color="auto"/>
                                                                                        <w:left w:val="none" w:sz="0" w:space="0" w:color="auto"/>
                                                                                        <w:bottom w:val="none" w:sz="0" w:space="0" w:color="auto"/>
                                                                                        <w:right w:val="none" w:sz="0" w:space="0" w:color="auto"/>
                                                                                      </w:divBdr>
                                                                                    </w:div>
                                                                                    <w:div w:id="19177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44646910">
      <w:bodyDiv w:val="1"/>
      <w:marLeft w:val="0"/>
      <w:marRight w:val="0"/>
      <w:marTop w:val="0"/>
      <w:marBottom w:val="0"/>
      <w:divBdr>
        <w:top w:val="none" w:sz="0" w:space="0" w:color="auto"/>
        <w:left w:val="none" w:sz="0" w:space="0" w:color="auto"/>
        <w:bottom w:val="none" w:sz="0" w:space="0" w:color="auto"/>
        <w:right w:val="none" w:sz="0" w:space="0" w:color="auto"/>
      </w:divBdr>
    </w:div>
    <w:div w:id="970862527">
      <w:bodyDiv w:val="1"/>
      <w:marLeft w:val="0"/>
      <w:marRight w:val="0"/>
      <w:marTop w:val="0"/>
      <w:marBottom w:val="0"/>
      <w:divBdr>
        <w:top w:val="none" w:sz="0" w:space="0" w:color="auto"/>
        <w:left w:val="none" w:sz="0" w:space="0" w:color="auto"/>
        <w:bottom w:val="none" w:sz="0" w:space="0" w:color="auto"/>
        <w:right w:val="none" w:sz="0" w:space="0" w:color="auto"/>
      </w:divBdr>
    </w:div>
    <w:div w:id="991953858">
      <w:bodyDiv w:val="1"/>
      <w:marLeft w:val="0"/>
      <w:marRight w:val="0"/>
      <w:marTop w:val="0"/>
      <w:marBottom w:val="0"/>
      <w:divBdr>
        <w:top w:val="none" w:sz="0" w:space="0" w:color="auto"/>
        <w:left w:val="none" w:sz="0" w:space="0" w:color="auto"/>
        <w:bottom w:val="none" w:sz="0" w:space="0" w:color="auto"/>
        <w:right w:val="none" w:sz="0" w:space="0" w:color="auto"/>
      </w:divBdr>
      <w:divsChild>
        <w:div w:id="1829401440">
          <w:marLeft w:val="0"/>
          <w:marRight w:val="0"/>
          <w:marTop w:val="0"/>
          <w:marBottom w:val="0"/>
          <w:divBdr>
            <w:top w:val="none" w:sz="0" w:space="0" w:color="auto"/>
            <w:left w:val="none" w:sz="0" w:space="0" w:color="auto"/>
            <w:bottom w:val="none" w:sz="0" w:space="0" w:color="auto"/>
            <w:right w:val="none" w:sz="0" w:space="0" w:color="auto"/>
          </w:divBdr>
          <w:divsChild>
            <w:div w:id="1241597723">
              <w:marLeft w:val="0"/>
              <w:marRight w:val="0"/>
              <w:marTop w:val="0"/>
              <w:marBottom w:val="0"/>
              <w:divBdr>
                <w:top w:val="none" w:sz="0" w:space="0" w:color="auto"/>
                <w:left w:val="none" w:sz="0" w:space="0" w:color="auto"/>
                <w:bottom w:val="none" w:sz="0" w:space="0" w:color="auto"/>
                <w:right w:val="none" w:sz="0" w:space="0" w:color="auto"/>
              </w:divBdr>
              <w:divsChild>
                <w:div w:id="1609194060">
                  <w:marLeft w:val="0"/>
                  <w:marRight w:val="0"/>
                  <w:marTop w:val="0"/>
                  <w:marBottom w:val="0"/>
                  <w:divBdr>
                    <w:top w:val="none" w:sz="0" w:space="0" w:color="auto"/>
                    <w:left w:val="none" w:sz="0" w:space="0" w:color="auto"/>
                    <w:bottom w:val="none" w:sz="0" w:space="0" w:color="auto"/>
                    <w:right w:val="none" w:sz="0" w:space="0" w:color="auto"/>
                  </w:divBdr>
                  <w:divsChild>
                    <w:div w:id="1019428707">
                      <w:marLeft w:val="0"/>
                      <w:marRight w:val="0"/>
                      <w:marTop w:val="120"/>
                      <w:marBottom w:val="0"/>
                      <w:divBdr>
                        <w:top w:val="none" w:sz="0" w:space="0" w:color="auto"/>
                        <w:left w:val="none" w:sz="0" w:space="0" w:color="auto"/>
                        <w:bottom w:val="none" w:sz="0" w:space="0" w:color="auto"/>
                        <w:right w:val="none" w:sz="0" w:space="0" w:color="auto"/>
                      </w:divBdr>
                      <w:divsChild>
                        <w:div w:id="6569049">
                          <w:marLeft w:val="0"/>
                          <w:marRight w:val="0"/>
                          <w:marTop w:val="0"/>
                          <w:marBottom w:val="0"/>
                          <w:divBdr>
                            <w:top w:val="none" w:sz="0" w:space="0" w:color="auto"/>
                            <w:left w:val="none" w:sz="0" w:space="0" w:color="auto"/>
                            <w:bottom w:val="none" w:sz="0" w:space="0" w:color="auto"/>
                            <w:right w:val="none" w:sz="0" w:space="0" w:color="auto"/>
                          </w:divBdr>
                          <w:divsChild>
                            <w:div w:id="985546673">
                              <w:marLeft w:val="0"/>
                              <w:marRight w:val="0"/>
                              <w:marTop w:val="0"/>
                              <w:marBottom w:val="0"/>
                              <w:divBdr>
                                <w:top w:val="none" w:sz="0" w:space="0" w:color="auto"/>
                                <w:left w:val="none" w:sz="0" w:space="0" w:color="auto"/>
                                <w:bottom w:val="none" w:sz="0" w:space="0" w:color="auto"/>
                                <w:right w:val="none" w:sz="0" w:space="0" w:color="auto"/>
                              </w:divBdr>
                              <w:divsChild>
                                <w:div w:id="745303269">
                                  <w:marLeft w:val="0"/>
                                  <w:marRight w:val="0"/>
                                  <w:marTop w:val="0"/>
                                  <w:marBottom w:val="0"/>
                                  <w:divBdr>
                                    <w:top w:val="none" w:sz="0" w:space="0" w:color="auto"/>
                                    <w:left w:val="none" w:sz="0" w:space="0" w:color="auto"/>
                                    <w:bottom w:val="none" w:sz="0" w:space="0" w:color="auto"/>
                                    <w:right w:val="none" w:sz="0" w:space="0" w:color="auto"/>
                                  </w:divBdr>
                                  <w:divsChild>
                                    <w:div w:id="348988046">
                                      <w:marLeft w:val="0"/>
                                      <w:marRight w:val="0"/>
                                      <w:marTop w:val="0"/>
                                      <w:marBottom w:val="0"/>
                                      <w:divBdr>
                                        <w:top w:val="none" w:sz="0" w:space="0" w:color="auto"/>
                                        <w:left w:val="none" w:sz="0" w:space="0" w:color="auto"/>
                                        <w:bottom w:val="none" w:sz="0" w:space="0" w:color="auto"/>
                                        <w:right w:val="none" w:sz="0" w:space="0" w:color="auto"/>
                                      </w:divBdr>
                                      <w:divsChild>
                                        <w:div w:id="43969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208119">
          <w:marLeft w:val="0"/>
          <w:marRight w:val="0"/>
          <w:marTop w:val="0"/>
          <w:marBottom w:val="0"/>
          <w:divBdr>
            <w:top w:val="none" w:sz="0" w:space="0" w:color="auto"/>
            <w:left w:val="none" w:sz="0" w:space="0" w:color="auto"/>
            <w:bottom w:val="none" w:sz="0" w:space="0" w:color="auto"/>
            <w:right w:val="none" w:sz="0" w:space="0" w:color="auto"/>
          </w:divBdr>
          <w:divsChild>
            <w:div w:id="1514497272">
              <w:marLeft w:val="0"/>
              <w:marRight w:val="0"/>
              <w:marTop w:val="0"/>
              <w:marBottom w:val="0"/>
              <w:divBdr>
                <w:top w:val="none" w:sz="0" w:space="0" w:color="auto"/>
                <w:left w:val="none" w:sz="0" w:space="0" w:color="auto"/>
                <w:bottom w:val="none" w:sz="0" w:space="0" w:color="auto"/>
                <w:right w:val="none" w:sz="0" w:space="0" w:color="auto"/>
              </w:divBdr>
              <w:divsChild>
                <w:div w:id="2091000850">
                  <w:marLeft w:val="0"/>
                  <w:marRight w:val="0"/>
                  <w:marTop w:val="0"/>
                  <w:marBottom w:val="0"/>
                  <w:divBdr>
                    <w:top w:val="none" w:sz="0" w:space="0" w:color="auto"/>
                    <w:left w:val="none" w:sz="0" w:space="0" w:color="auto"/>
                    <w:bottom w:val="none" w:sz="0" w:space="0" w:color="auto"/>
                    <w:right w:val="none" w:sz="0" w:space="0" w:color="auto"/>
                  </w:divBdr>
                  <w:divsChild>
                    <w:div w:id="1719010794">
                      <w:marLeft w:val="0"/>
                      <w:marRight w:val="0"/>
                      <w:marTop w:val="0"/>
                      <w:marBottom w:val="0"/>
                      <w:divBdr>
                        <w:top w:val="none" w:sz="0" w:space="0" w:color="auto"/>
                        <w:left w:val="none" w:sz="0" w:space="0" w:color="auto"/>
                        <w:bottom w:val="none" w:sz="0" w:space="0" w:color="auto"/>
                        <w:right w:val="none" w:sz="0" w:space="0" w:color="auto"/>
                      </w:divBdr>
                      <w:divsChild>
                        <w:div w:id="541598501">
                          <w:marLeft w:val="0"/>
                          <w:marRight w:val="0"/>
                          <w:marTop w:val="0"/>
                          <w:marBottom w:val="0"/>
                          <w:divBdr>
                            <w:top w:val="none" w:sz="0" w:space="0" w:color="auto"/>
                            <w:left w:val="none" w:sz="0" w:space="0" w:color="auto"/>
                            <w:bottom w:val="none" w:sz="0" w:space="0" w:color="auto"/>
                            <w:right w:val="none" w:sz="0" w:space="0" w:color="auto"/>
                          </w:divBdr>
                          <w:divsChild>
                            <w:div w:id="648287241">
                              <w:marLeft w:val="0"/>
                              <w:marRight w:val="0"/>
                              <w:marTop w:val="0"/>
                              <w:marBottom w:val="0"/>
                              <w:divBdr>
                                <w:top w:val="none" w:sz="0" w:space="0" w:color="auto"/>
                                <w:left w:val="none" w:sz="0" w:space="0" w:color="auto"/>
                                <w:bottom w:val="none" w:sz="0" w:space="0" w:color="auto"/>
                                <w:right w:val="none" w:sz="0" w:space="0" w:color="auto"/>
                              </w:divBdr>
                              <w:divsChild>
                                <w:div w:id="199166314">
                                  <w:marLeft w:val="0"/>
                                  <w:marRight w:val="120"/>
                                  <w:marTop w:val="0"/>
                                  <w:marBottom w:val="0"/>
                                  <w:divBdr>
                                    <w:top w:val="none" w:sz="0" w:space="0" w:color="auto"/>
                                    <w:left w:val="none" w:sz="0" w:space="0" w:color="auto"/>
                                    <w:bottom w:val="none" w:sz="0" w:space="0" w:color="auto"/>
                                    <w:right w:val="none" w:sz="0" w:space="0" w:color="auto"/>
                                  </w:divBdr>
                                  <w:divsChild>
                                    <w:div w:id="147845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6581040">
      <w:bodyDiv w:val="1"/>
      <w:marLeft w:val="0"/>
      <w:marRight w:val="0"/>
      <w:marTop w:val="0"/>
      <w:marBottom w:val="0"/>
      <w:divBdr>
        <w:top w:val="none" w:sz="0" w:space="0" w:color="auto"/>
        <w:left w:val="none" w:sz="0" w:space="0" w:color="auto"/>
        <w:bottom w:val="none" w:sz="0" w:space="0" w:color="auto"/>
        <w:right w:val="none" w:sz="0" w:space="0" w:color="auto"/>
      </w:divBdr>
    </w:div>
    <w:div w:id="1220438450">
      <w:bodyDiv w:val="1"/>
      <w:marLeft w:val="0"/>
      <w:marRight w:val="0"/>
      <w:marTop w:val="0"/>
      <w:marBottom w:val="0"/>
      <w:divBdr>
        <w:top w:val="none" w:sz="0" w:space="0" w:color="auto"/>
        <w:left w:val="none" w:sz="0" w:space="0" w:color="auto"/>
        <w:bottom w:val="none" w:sz="0" w:space="0" w:color="auto"/>
        <w:right w:val="none" w:sz="0" w:space="0" w:color="auto"/>
      </w:divBdr>
    </w:div>
    <w:div w:id="1221553145">
      <w:bodyDiv w:val="1"/>
      <w:marLeft w:val="0"/>
      <w:marRight w:val="0"/>
      <w:marTop w:val="0"/>
      <w:marBottom w:val="0"/>
      <w:divBdr>
        <w:top w:val="none" w:sz="0" w:space="0" w:color="auto"/>
        <w:left w:val="none" w:sz="0" w:space="0" w:color="auto"/>
        <w:bottom w:val="none" w:sz="0" w:space="0" w:color="auto"/>
        <w:right w:val="none" w:sz="0" w:space="0" w:color="auto"/>
      </w:divBdr>
    </w:div>
    <w:div w:id="1244028435">
      <w:bodyDiv w:val="1"/>
      <w:marLeft w:val="0"/>
      <w:marRight w:val="0"/>
      <w:marTop w:val="0"/>
      <w:marBottom w:val="0"/>
      <w:divBdr>
        <w:top w:val="none" w:sz="0" w:space="0" w:color="auto"/>
        <w:left w:val="none" w:sz="0" w:space="0" w:color="auto"/>
        <w:bottom w:val="none" w:sz="0" w:space="0" w:color="auto"/>
        <w:right w:val="none" w:sz="0" w:space="0" w:color="auto"/>
      </w:divBdr>
      <w:divsChild>
        <w:div w:id="1274554449">
          <w:marLeft w:val="0"/>
          <w:marRight w:val="0"/>
          <w:marTop w:val="0"/>
          <w:marBottom w:val="0"/>
          <w:divBdr>
            <w:top w:val="none" w:sz="0" w:space="0" w:color="auto"/>
            <w:left w:val="none" w:sz="0" w:space="0" w:color="auto"/>
            <w:bottom w:val="none" w:sz="0" w:space="0" w:color="auto"/>
            <w:right w:val="none" w:sz="0" w:space="0" w:color="auto"/>
          </w:divBdr>
        </w:div>
        <w:div w:id="1586525435">
          <w:marLeft w:val="0"/>
          <w:marRight w:val="0"/>
          <w:marTop w:val="0"/>
          <w:marBottom w:val="0"/>
          <w:divBdr>
            <w:top w:val="none" w:sz="0" w:space="0" w:color="auto"/>
            <w:left w:val="none" w:sz="0" w:space="0" w:color="auto"/>
            <w:bottom w:val="none" w:sz="0" w:space="0" w:color="auto"/>
            <w:right w:val="none" w:sz="0" w:space="0" w:color="auto"/>
          </w:divBdr>
        </w:div>
        <w:div w:id="1701932942">
          <w:marLeft w:val="0"/>
          <w:marRight w:val="0"/>
          <w:marTop w:val="0"/>
          <w:marBottom w:val="0"/>
          <w:divBdr>
            <w:top w:val="none" w:sz="0" w:space="0" w:color="auto"/>
            <w:left w:val="none" w:sz="0" w:space="0" w:color="auto"/>
            <w:bottom w:val="none" w:sz="0" w:space="0" w:color="auto"/>
            <w:right w:val="none" w:sz="0" w:space="0" w:color="auto"/>
          </w:divBdr>
        </w:div>
      </w:divsChild>
    </w:div>
    <w:div w:id="1257132083">
      <w:bodyDiv w:val="1"/>
      <w:marLeft w:val="0"/>
      <w:marRight w:val="0"/>
      <w:marTop w:val="0"/>
      <w:marBottom w:val="0"/>
      <w:divBdr>
        <w:top w:val="none" w:sz="0" w:space="0" w:color="auto"/>
        <w:left w:val="none" w:sz="0" w:space="0" w:color="auto"/>
        <w:bottom w:val="none" w:sz="0" w:space="0" w:color="auto"/>
        <w:right w:val="none" w:sz="0" w:space="0" w:color="auto"/>
      </w:divBdr>
      <w:divsChild>
        <w:div w:id="782847174">
          <w:marLeft w:val="0"/>
          <w:marRight w:val="0"/>
          <w:marTop w:val="0"/>
          <w:marBottom w:val="0"/>
          <w:divBdr>
            <w:top w:val="none" w:sz="0" w:space="0" w:color="auto"/>
            <w:left w:val="none" w:sz="0" w:space="0" w:color="auto"/>
            <w:bottom w:val="none" w:sz="0" w:space="0" w:color="auto"/>
            <w:right w:val="none" w:sz="0" w:space="0" w:color="auto"/>
          </w:divBdr>
        </w:div>
        <w:div w:id="979699207">
          <w:marLeft w:val="0"/>
          <w:marRight w:val="0"/>
          <w:marTop w:val="0"/>
          <w:marBottom w:val="0"/>
          <w:divBdr>
            <w:top w:val="none" w:sz="0" w:space="0" w:color="auto"/>
            <w:left w:val="none" w:sz="0" w:space="0" w:color="auto"/>
            <w:bottom w:val="none" w:sz="0" w:space="0" w:color="auto"/>
            <w:right w:val="none" w:sz="0" w:space="0" w:color="auto"/>
          </w:divBdr>
        </w:div>
        <w:div w:id="1524828219">
          <w:marLeft w:val="0"/>
          <w:marRight w:val="0"/>
          <w:marTop w:val="0"/>
          <w:marBottom w:val="0"/>
          <w:divBdr>
            <w:top w:val="none" w:sz="0" w:space="0" w:color="auto"/>
            <w:left w:val="none" w:sz="0" w:space="0" w:color="auto"/>
            <w:bottom w:val="none" w:sz="0" w:space="0" w:color="auto"/>
            <w:right w:val="none" w:sz="0" w:space="0" w:color="auto"/>
          </w:divBdr>
        </w:div>
      </w:divsChild>
    </w:div>
    <w:div w:id="1432702808">
      <w:bodyDiv w:val="1"/>
      <w:marLeft w:val="0"/>
      <w:marRight w:val="0"/>
      <w:marTop w:val="0"/>
      <w:marBottom w:val="0"/>
      <w:divBdr>
        <w:top w:val="none" w:sz="0" w:space="0" w:color="auto"/>
        <w:left w:val="none" w:sz="0" w:space="0" w:color="auto"/>
        <w:bottom w:val="none" w:sz="0" w:space="0" w:color="auto"/>
        <w:right w:val="none" w:sz="0" w:space="0" w:color="auto"/>
      </w:divBdr>
    </w:div>
    <w:div w:id="1558735395">
      <w:bodyDiv w:val="1"/>
      <w:marLeft w:val="0"/>
      <w:marRight w:val="0"/>
      <w:marTop w:val="0"/>
      <w:marBottom w:val="0"/>
      <w:divBdr>
        <w:top w:val="none" w:sz="0" w:space="0" w:color="auto"/>
        <w:left w:val="none" w:sz="0" w:space="0" w:color="auto"/>
        <w:bottom w:val="none" w:sz="0" w:space="0" w:color="auto"/>
        <w:right w:val="none" w:sz="0" w:space="0" w:color="auto"/>
      </w:divBdr>
    </w:div>
    <w:div w:id="1604146927">
      <w:bodyDiv w:val="1"/>
      <w:marLeft w:val="0"/>
      <w:marRight w:val="0"/>
      <w:marTop w:val="0"/>
      <w:marBottom w:val="0"/>
      <w:divBdr>
        <w:top w:val="none" w:sz="0" w:space="0" w:color="auto"/>
        <w:left w:val="none" w:sz="0" w:space="0" w:color="auto"/>
        <w:bottom w:val="none" w:sz="0" w:space="0" w:color="auto"/>
        <w:right w:val="none" w:sz="0" w:space="0" w:color="auto"/>
      </w:divBdr>
    </w:div>
    <w:div w:id="1766801134">
      <w:bodyDiv w:val="1"/>
      <w:marLeft w:val="0"/>
      <w:marRight w:val="0"/>
      <w:marTop w:val="0"/>
      <w:marBottom w:val="0"/>
      <w:divBdr>
        <w:top w:val="none" w:sz="0" w:space="0" w:color="auto"/>
        <w:left w:val="none" w:sz="0" w:space="0" w:color="auto"/>
        <w:bottom w:val="none" w:sz="0" w:space="0" w:color="auto"/>
        <w:right w:val="none" w:sz="0" w:space="0" w:color="auto"/>
      </w:divBdr>
    </w:div>
    <w:div w:id="1881748515">
      <w:bodyDiv w:val="1"/>
      <w:marLeft w:val="0"/>
      <w:marRight w:val="0"/>
      <w:marTop w:val="0"/>
      <w:marBottom w:val="0"/>
      <w:divBdr>
        <w:top w:val="none" w:sz="0" w:space="0" w:color="auto"/>
        <w:left w:val="none" w:sz="0" w:space="0" w:color="auto"/>
        <w:bottom w:val="none" w:sz="0" w:space="0" w:color="auto"/>
        <w:right w:val="none" w:sz="0" w:space="0" w:color="auto"/>
      </w:divBdr>
    </w:div>
    <w:div w:id="204355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BC3C6B-96C6-4024-B2C9-C4BADA85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2889</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ΠΑΝΕΛΛΗΝΙΑ ΟΜΟΣΠΟΝΔΙΑ ΓΕΩΤΕΧΝΙΚΩΝ ΔΗΜΟΣΙΩΝ ΥΠΑΛΛΗΛΩΝ</vt:lpstr>
    </vt:vector>
  </TitlesOfParts>
  <Company>Grizli777</Company>
  <LinksUpToDate>false</LinksUpToDate>
  <CharactersWithSpaces>3417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ΓΕΩΤΕΧΝΙΚΩΝ ΔΗΜΟΣΙΩΝ ΥΠΑΛΛΗΛΩΝ</dc:title>
  <dc:creator>user</dc:creator>
  <cp:lastModifiedBy>User</cp:lastModifiedBy>
  <cp:revision>2</cp:revision>
  <cp:lastPrinted>2022-11-28T09:18:00Z</cp:lastPrinted>
  <dcterms:created xsi:type="dcterms:W3CDTF">2025-11-05T12:33:00Z</dcterms:created>
  <dcterms:modified xsi:type="dcterms:W3CDTF">2025-11-05T12:33:00Z</dcterms:modified>
</cp:coreProperties>
</file>